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10876"/>
      </w:tblGrid>
      <w:tr w:rsidR="00337C49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337C49" w:rsidRDefault="00B1708E">
            <w:pPr>
              <w:pStyle w:val="ConsPlusTitlePage0"/>
            </w:pPr>
            <w:r>
              <w:rPr>
                <w:noProof/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C49">
        <w:tblPrEx>
          <w:tblCellMar>
            <w:top w:w="0" w:type="dxa"/>
            <w:bottom w:w="0" w:type="dxa"/>
          </w:tblCellMar>
        </w:tblPrEx>
        <w:trPr>
          <w:trHeight w:hRule="exact" w:val="8335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337C49" w:rsidRDefault="00B1708E">
            <w:pPr>
              <w:pStyle w:val="ConsPlusTitlePage0"/>
              <w:jc w:val="center"/>
            </w:pPr>
            <w:proofErr w:type="gramStart"/>
            <w:r>
              <w:rPr>
                <w:sz w:val="46"/>
              </w:rPr>
              <w:t>Постановление администрации Ракитянского района Белгородской обл. от 28.07.2022 N 112</w:t>
            </w:r>
            <w:r>
              <w:rPr>
                <w:sz w:val="46"/>
              </w:rPr>
              <w:br/>
              <w:t>"Об утверждении административного регламента по предоставлению муниципальной услуги "</w:t>
            </w:r>
            <w:r>
              <w:rPr>
                <w:sz w:val="46"/>
              </w:rPr>
      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</w:t>
            </w:r>
            <w:r>
              <w:rPr>
                <w:sz w:val="46"/>
              </w:rPr>
              <w:t>вязи с продлением срока действия такого разрешения)" на территории муниципального района "</w:t>
            </w:r>
            <w:proofErr w:type="spellStart"/>
            <w:r>
              <w:rPr>
                <w:sz w:val="46"/>
              </w:rPr>
              <w:t>Ракитянский</w:t>
            </w:r>
            <w:proofErr w:type="spellEnd"/>
            <w:proofErr w:type="gramEnd"/>
            <w:r>
              <w:rPr>
                <w:sz w:val="46"/>
              </w:rPr>
              <w:t xml:space="preserve"> район"</w:t>
            </w:r>
          </w:p>
        </w:tc>
      </w:tr>
      <w:tr w:rsidR="00337C49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337C49" w:rsidRDefault="00B1708E">
            <w:pPr>
              <w:pStyle w:val="ConsPlusTitlePage0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7" w:tooltip="Ссылка на КонсультантПлюс">
              <w:r>
                <w:rPr>
                  <w:b/>
                  <w:color w:val="0000FF"/>
                  <w:sz w:val="28"/>
                </w:rPr>
                <w:t>КонсультантПлюс</w:t>
              </w:r>
              <w:r>
                <w:rPr>
                  <w:b/>
                  <w:color w:val="0000FF"/>
                  <w:sz w:val="28"/>
                </w:rPr>
                <w:br/>
              </w:r>
              <w:r>
                <w:rPr>
                  <w:b/>
                  <w:color w:val="0000FF"/>
                  <w:sz w:val="28"/>
                </w:rPr>
                <w:br/>
              </w:r>
            </w:hyperlink>
            <w:hyperlink r:id="rId8" w:tooltip="Ссылка на КонсультантПлюс">
              <w:r>
                <w:rPr>
                  <w:b/>
                  <w:color w:val="0000FF"/>
                  <w:sz w:val="28"/>
                </w:rPr>
                <w:t>www.consultant.ru</w:t>
              </w:r>
            </w:hyperlink>
            <w:r>
              <w:rPr>
                <w:sz w:val="28"/>
              </w:rPr>
              <w:br/>
            </w:r>
            <w:r>
              <w:rPr>
                <w:sz w:val="28"/>
              </w:rPr>
              <w:br/>
              <w:t>Дата сохранения: 28.05.2025</w:t>
            </w:r>
            <w:r>
              <w:rPr>
                <w:sz w:val="28"/>
              </w:rPr>
              <w:br/>
              <w:t> </w:t>
            </w:r>
          </w:p>
        </w:tc>
      </w:tr>
    </w:tbl>
    <w:p w:rsidR="00337C49" w:rsidRDefault="00337C49">
      <w:pPr>
        <w:pStyle w:val="ConsPlusNormal0"/>
        <w:sectPr w:rsidR="00337C49">
          <w:pgSz w:w="11906" w:h="16838"/>
          <w:pgMar w:top="841" w:right="595" w:bottom="841" w:left="595" w:header="0" w:footer="0" w:gutter="0"/>
          <w:cols w:space="720"/>
          <w:titlePg/>
        </w:sectPr>
      </w:pPr>
    </w:p>
    <w:p w:rsidR="00337C49" w:rsidRDefault="00337C49">
      <w:pPr>
        <w:pStyle w:val="ConsPlusNormal0"/>
        <w:jc w:val="both"/>
        <w:outlineLvl w:val="0"/>
      </w:pPr>
    </w:p>
    <w:p w:rsidR="00337C49" w:rsidRDefault="00B1708E">
      <w:pPr>
        <w:pStyle w:val="ConsPlusTitle0"/>
        <w:jc w:val="center"/>
        <w:outlineLvl w:val="0"/>
      </w:pPr>
      <w:r>
        <w:t>АДМИНИСТРАЦИЯ РАКИТЯНСКОГО РАЙОНА</w:t>
      </w:r>
    </w:p>
    <w:p w:rsidR="00337C49" w:rsidRDefault="00B1708E">
      <w:pPr>
        <w:pStyle w:val="ConsPlusTitle0"/>
        <w:jc w:val="center"/>
      </w:pPr>
      <w:r>
        <w:t>БЕЛГОРОДСКОЙ ОБЛАСТИ</w:t>
      </w:r>
    </w:p>
    <w:p w:rsidR="00337C49" w:rsidRDefault="00337C49">
      <w:pPr>
        <w:pStyle w:val="ConsPlusTitle0"/>
        <w:jc w:val="center"/>
      </w:pPr>
    </w:p>
    <w:p w:rsidR="00337C49" w:rsidRDefault="00B1708E">
      <w:pPr>
        <w:pStyle w:val="ConsPlusTitle0"/>
        <w:jc w:val="center"/>
      </w:pPr>
      <w:r>
        <w:t>ПОСТАНОВЛЕНИЕ</w:t>
      </w:r>
    </w:p>
    <w:p w:rsidR="00337C49" w:rsidRDefault="00B1708E">
      <w:pPr>
        <w:pStyle w:val="ConsPlusTitle0"/>
        <w:jc w:val="center"/>
      </w:pPr>
      <w:r>
        <w:t>от 28 июля 2022 г. N 112</w:t>
      </w:r>
    </w:p>
    <w:p w:rsidR="00337C49" w:rsidRDefault="00337C49">
      <w:pPr>
        <w:pStyle w:val="ConsPlusTitle0"/>
        <w:jc w:val="center"/>
      </w:pPr>
    </w:p>
    <w:p w:rsidR="00337C49" w:rsidRDefault="00B1708E">
      <w:pPr>
        <w:pStyle w:val="ConsPlusTitle0"/>
        <w:jc w:val="center"/>
      </w:pPr>
      <w:r>
        <w:t>ОБ УТВЕРЖДЕНИИ АДМИНИСТРАТИВНОГО РЕГЛАМЕНТА</w:t>
      </w:r>
    </w:p>
    <w:p w:rsidR="00337C49" w:rsidRDefault="00B1708E">
      <w:pPr>
        <w:pStyle w:val="ConsPlusTitle0"/>
        <w:jc w:val="center"/>
      </w:pPr>
      <w:r>
        <w:t>ПО ПРЕДОСТАВЛЕНИЮ МУНИЦИПАЛЬНОЙ УСЛУГИ "ВЫДАЧА РАЗРЕШЕНИЯ</w:t>
      </w:r>
    </w:p>
    <w:p w:rsidR="00337C49" w:rsidRDefault="00B1708E">
      <w:pPr>
        <w:pStyle w:val="ConsPlusTitle0"/>
        <w:jc w:val="center"/>
      </w:pPr>
      <w:proofErr w:type="gramStart"/>
      <w:r>
        <w:t>НА СТРОИТЕЛЬСТВО ОБЪЕКТА КАПИТАЛЬНОГО СТРОИТЕЛЬСТВА (В ТОМ</w:t>
      </w:r>
      <w:proofErr w:type="gramEnd"/>
    </w:p>
    <w:p w:rsidR="00337C49" w:rsidRDefault="00B1708E">
      <w:pPr>
        <w:pStyle w:val="ConsPlusTitle0"/>
        <w:jc w:val="center"/>
      </w:pPr>
      <w:proofErr w:type="gramStart"/>
      <w:r>
        <w:t>ЧИСЛЕ</w:t>
      </w:r>
      <w:proofErr w:type="gramEnd"/>
      <w:r>
        <w:t xml:space="preserve"> ВНЕСЕНИЕ ИЗМЕНЕНИЙ В РАЗРЕШЕНИЕ НА СТРОИТЕЛЬСТВО</w:t>
      </w:r>
    </w:p>
    <w:p w:rsidR="00337C49" w:rsidRDefault="00B1708E">
      <w:pPr>
        <w:pStyle w:val="ConsPlusTitle0"/>
        <w:jc w:val="center"/>
      </w:pPr>
      <w:r>
        <w:t>ОБЪЕКТА КАПИТАЛЬНОГО СТРОИТЕЛЬСТВА И ВНЕСЕНИЕ ИЗМЕНЕНИЙ</w:t>
      </w:r>
    </w:p>
    <w:p w:rsidR="00337C49" w:rsidRDefault="00B1708E">
      <w:pPr>
        <w:pStyle w:val="ConsPlusTitle0"/>
        <w:jc w:val="center"/>
      </w:pPr>
      <w:r>
        <w:t>В РАЗРЕШЕНИЕ НА СТРОИТЕЛЬСТВ</w:t>
      </w:r>
      <w:r>
        <w:t>О ОБЪЕКТА КАПИТАЛЬНОГО</w:t>
      </w:r>
    </w:p>
    <w:p w:rsidR="00337C49" w:rsidRDefault="00B1708E">
      <w:pPr>
        <w:pStyle w:val="ConsPlusTitle0"/>
        <w:jc w:val="center"/>
      </w:pPr>
      <w:r>
        <w:t>СТРОИТЕЛЬСТВА В СВЯЗИ С ПРОДЛЕНИЕМ СРОКА ДЕЙСТВИЯ ТАКОГО</w:t>
      </w:r>
    </w:p>
    <w:p w:rsidR="00337C49" w:rsidRDefault="00B1708E">
      <w:pPr>
        <w:pStyle w:val="ConsPlusTitle0"/>
        <w:jc w:val="center"/>
      </w:pPr>
      <w:proofErr w:type="gramStart"/>
      <w:r>
        <w:t>РАЗРЕШЕНИЯ)" НА ТЕРРИТОРИИ МУНИЦИПАЛЬНОГО РАЙОНА</w:t>
      </w:r>
      <w:proofErr w:type="gramEnd"/>
    </w:p>
    <w:p w:rsidR="00337C49" w:rsidRDefault="00B1708E">
      <w:pPr>
        <w:pStyle w:val="ConsPlusTitle0"/>
        <w:jc w:val="center"/>
      </w:pPr>
      <w:r>
        <w:t>"РАКИТЯНСКИЙ РАЙОН"</w:t>
      </w:r>
    </w:p>
    <w:p w:rsidR="00337C49" w:rsidRDefault="00337C49">
      <w:pPr>
        <w:pStyle w:val="ConsPlusNormal0"/>
        <w:jc w:val="both"/>
      </w:pPr>
    </w:p>
    <w:p w:rsidR="00337C49" w:rsidRDefault="00B1708E">
      <w:pPr>
        <w:pStyle w:val="ConsPlusNormal0"/>
        <w:ind w:firstLine="540"/>
        <w:jc w:val="both"/>
      </w:pPr>
      <w:proofErr w:type="gramStart"/>
      <w:r>
        <w:t xml:space="preserve">В соответствии с Федеральными законами от 29.12.2004 </w:t>
      </w:r>
      <w:hyperlink r:id="rId9" w:tooltip="&quot;Градостроительный кодекс Российской Федерации&quot; от 29.12.2004 N 190-ФЗ (ред. от 26.12.2024) (с изм. и доп., вступ. в силу с 01.03.2025) {КонсультантПлюс}">
        <w:r>
          <w:rPr>
            <w:color w:val="0000FF"/>
          </w:rPr>
          <w:t>N 19</w:t>
        </w:r>
        <w:r>
          <w:rPr>
            <w:color w:val="0000FF"/>
          </w:rPr>
          <w:t>0-ФЗ</w:t>
        </w:r>
      </w:hyperlink>
      <w:r>
        <w:t xml:space="preserve"> "Градостроительный кодекс Российской Федерации", от 06.10.2003 </w:t>
      </w:r>
      <w:hyperlink r:id="rId10" w:tooltip="Федеральный закон от 06.10.2003 N 131-ФЗ (ред. от 13.12.2024) &quot;Об общих принципах организации местного самоуправления в Российской Федерации&quot; (с изм. и доп., вступ. в силу с 01.01.2025) {КонсультантПлюс}">
        <w:r>
          <w:rPr>
            <w:color w:val="0000FF"/>
          </w:rPr>
          <w:t>N 131-ФЗ</w:t>
        </w:r>
      </w:hyperlink>
      <w:r>
        <w:t xml:space="preserve"> "Об общих принципах организации местного самоуправления в Российской Федерации", от 27.07.2010 </w:t>
      </w:r>
      <w:hyperlink r:id="rId11" w:tooltip="Федеральный закон от 27.07.2010 N 210-ФЗ (ред. от 28.12.2024) &quot;Об организации предоставления государственных и муниципальных услуг&quot; {КонсультантПлюс}">
        <w:r>
          <w:rPr>
            <w:color w:val="0000FF"/>
          </w:rPr>
          <w:t>N 210-ФЗ</w:t>
        </w:r>
      </w:hyperlink>
      <w:r>
        <w:t xml:space="preserve"> "Об организации предоставления го</w:t>
      </w:r>
      <w:r>
        <w:t xml:space="preserve">сударственных и муниципальных услуг", </w:t>
      </w:r>
      <w:hyperlink r:id="rId12" w:tooltip="Постановление Правительства РФ от 02.04.2022 N 575 (ред. от 30.12.2024) &quot;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02.04.2022 N 575 "Об особенностях подготовки, согласования, у</w:t>
      </w:r>
      <w:r>
        <w:t>тверждения, продления сроков действия документации по планировке территории, градостроительных планов земельных</w:t>
      </w:r>
      <w:proofErr w:type="gramEnd"/>
      <w:r>
        <w:t xml:space="preserve"> участков, выдачи разрешений на строительство объектов капитального строительства, разрешений на ввод в эксплуатацию" администрация Ракитянского </w:t>
      </w:r>
      <w:r>
        <w:t>района постановляет:</w:t>
      </w:r>
    </w:p>
    <w:p w:rsidR="00337C49" w:rsidRDefault="00337C49">
      <w:pPr>
        <w:pStyle w:val="ConsPlusNormal0"/>
        <w:jc w:val="both"/>
      </w:pPr>
    </w:p>
    <w:p w:rsidR="00337C49" w:rsidRDefault="00B1708E">
      <w:pPr>
        <w:pStyle w:val="ConsPlusNormal0"/>
        <w:ind w:firstLine="540"/>
        <w:jc w:val="both"/>
      </w:pPr>
      <w:r>
        <w:t xml:space="preserve">1. Утвердить административный </w:t>
      </w:r>
      <w:hyperlink w:anchor="P49" w:tooltip="АДМИНИСТРАТИВНЫЙ РЕГЛАМЕНТ">
        <w:r>
          <w:rPr>
            <w:color w:val="0000FF"/>
          </w:rPr>
          <w:t>регламент</w:t>
        </w:r>
      </w:hyperlink>
      <w:r>
        <w:t xml:space="preserve"> по предоставлению муниципальной услуги "Выдача разрешения на строительство объекта капитального строительства (в том числе внесение измене</w:t>
      </w:r>
      <w:r>
        <w:t>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разрешения)" (прилагается).</w:t>
      </w:r>
    </w:p>
    <w:p w:rsidR="00337C49" w:rsidRDefault="00337C49">
      <w:pPr>
        <w:pStyle w:val="ConsPlusNormal0"/>
        <w:jc w:val="both"/>
      </w:pPr>
    </w:p>
    <w:p w:rsidR="00337C49" w:rsidRDefault="00B1708E">
      <w:pPr>
        <w:pStyle w:val="ConsPlusNormal0"/>
        <w:ind w:firstLine="540"/>
        <w:jc w:val="both"/>
      </w:pPr>
      <w:r>
        <w:t xml:space="preserve">2. Признать утратившими силу </w:t>
      </w:r>
      <w:r>
        <w:t>следующие постановления администрации Ракитянского района: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- от 25.03.2020 </w:t>
      </w:r>
      <w:hyperlink r:id="rId13" w:tooltip="Постановление администрации Ракитянского района Белгородской обл. от 25.03.2020 N 54 &quot;Об утверждении административного регламента по предоставлению муниципальной услуги &quot;Предоставление разрешения на строительство, внесение изменений в разрешение на строительст">
        <w:r>
          <w:rPr>
            <w:color w:val="0000FF"/>
          </w:rPr>
          <w:t>N 54</w:t>
        </w:r>
      </w:hyperlink>
      <w:r>
        <w:t xml:space="preserve"> "Об утверждении административного регламента по предоставлению муниц</w:t>
      </w:r>
      <w:r>
        <w:t>ипальной услуги "Предоставление разрешения на строительство, внесение изменений в разрешение на строительство, в том числе в связи с необходимостью продления срока действия разрешения на строительство" на территории муниципального района "</w:t>
      </w:r>
      <w:proofErr w:type="spellStart"/>
      <w:r>
        <w:t>Ракитянский</w:t>
      </w:r>
      <w:proofErr w:type="spellEnd"/>
      <w:r>
        <w:t xml:space="preserve"> район</w:t>
      </w:r>
      <w:r>
        <w:t>";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- от 07.12.2020 </w:t>
      </w:r>
      <w:hyperlink r:id="rId14" w:tooltip="Постановление администрации Ракитянского района Белгородской обл. от 07.12.2020 N 173 &quot;О внесении изменений в постановление администрации Ракитянского района от 25.03.2020 N 54&quot; ------------ Утратил силу или отменен {КонсультантПлюс}">
        <w:r>
          <w:rPr>
            <w:color w:val="0000FF"/>
          </w:rPr>
          <w:t>N 173</w:t>
        </w:r>
      </w:hyperlink>
      <w:r>
        <w:t xml:space="preserve"> "О внесении изменений в постановление администрации Ракитянского района от 25.03.2020 N 54";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- от 16.04.2021 </w:t>
      </w:r>
      <w:hyperlink r:id="rId15" w:tooltip="Постановление администрации Ракитянского района Белгородской обл. от 16.04.2021 N 44 &quot;О внесении изменений в постановление администрации Ракитянского района от 25.03.2020 N 54&quot; ------------ Утратил силу или отменен {КонсультантПлюс}">
        <w:r>
          <w:rPr>
            <w:color w:val="0000FF"/>
          </w:rPr>
          <w:t>N 44</w:t>
        </w:r>
      </w:hyperlink>
      <w:r>
        <w:t xml:space="preserve"> "О внесении изменений в постановление администрации Ракитянского района от 25.03.2020 N 54";</w:t>
      </w:r>
    </w:p>
    <w:p w:rsidR="00337C49" w:rsidRDefault="00B1708E">
      <w:pPr>
        <w:pStyle w:val="ConsPlusNormal0"/>
        <w:spacing w:before="240"/>
        <w:ind w:firstLine="540"/>
        <w:jc w:val="both"/>
      </w:pPr>
      <w:proofErr w:type="gramStart"/>
      <w:r>
        <w:lastRenderedPageBreak/>
        <w:t xml:space="preserve">- от 22.12.2021 </w:t>
      </w:r>
      <w:hyperlink r:id="rId16" w:tooltip="Постановление администрации Ракитянского района Белгородской обл. от 22.12.2021 N 203 &quot;О внесении изменений в постановление администрации Ракитянского района от 25 марта 2020 года N 54 &quot;Об утверждении административного регламента по предоставлению муниципально">
        <w:r>
          <w:rPr>
            <w:color w:val="0000FF"/>
          </w:rPr>
          <w:t>N 203</w:t>
        </w:r>
      </w:hyperlink>
      <w:r>
        <w:t xml:space="preserve"> "О внесени</w:t>
      </w:r>
      <w:r>
        <w:t>и изменений в постановление администрации Ракитянского района от 25.03.2020 N 54 "Об утверждении административного регламента по предоставлению муниципальной услуги "Предоставление разрешения на строительство, внесение изменений в разрешение на строительст</w:t>
      </w:r>
      <w:r>
        <w:t>во, в том числе в связи с необходимостью продления срока действия разрешения на строительство" на территории муниципального района "</w:t>
      </w:r>
      <w:proofErr w:type="spellStart"/>
      <w:r>
        <w:t>Ракитянский</w:t>
      </w:r>
      <w:proofErr w:type="spellEnd"/>
      <w:r>
        <w:t xml:space="preserve"> район";</w:t>
      </w:r>
      <w:proofErr w:type="gramEnd"/>
    </w:p>
    <w:p w:rsidR="00337C49" w:rsidRDefault="00B1708E">
      <w:pPr>
        <w:pStyle w:val="ConsPlusNormal0"/>
        <w:spacing w:before="240"/>
        <w:ind w:firstLine="540"/>
        <w:jc w:val="both"/>
      </w:pPr>
      <w:proofErr w:type="gramStart"/>
      <w:r>
        <w:t xml:space="preserve">- от 20.01.2022 </w:t>
      </w:r>
      <w:hyperlink r:id="rId17" w:tooltip="Постановление администрации Ракитянского района Белгородской обл. от 20.01.2022 N 9 &quot;О внесении изменений в постановление администрации Ракитянского района от 25 марта 2020 года N 54 &quot;Об утверждении административного регламента по предоставлению муниципальной ">
        <w:r>
          <w:rPr>
            <w:color w:val="0000FF"/>
          </w:rPr>
          <w:t>N 9</w:t>
        </w:r>
      </w:hyperlink>
      <w:r>
        <w:t xml:space="preserve"> "О внесении изменений в постановление администрации Ракитянского района от 25.03.2020 N 54 "Об утверждении административного регламента по предоставлению муниципальной услуги "Предоставление разрешения на строительство, внесение изм</w:t>
      </w:r>
      <w:r>
        <w:t>енений в разрешение на строительство, в том числе в связи с необходимостью продления срока действия разрешения на строительство" на территории муниципального района "</w:t>
      </w:r>
      <w:proofErr w:type="spellStart"/>
      <w:r>
        <w:t>Ракитянский</w:t>
      </w:r>
      <w:proofErr w:type="spellEnd"/>
      <w:r>
        <w:t xml:space="preserve"> район".</w:t>
      </w:r>
      <w:proofErr w:type="gramEnd"/>
    </w:p>
    <w:p w:rsidR="00337C49" w:rsidRDefault="00337C49">
      <w:pPr>
        <w:pStyle w:val="ConsPlusNormal0"/>
        <w:jc w:val="both"/>
      </w:pPr>
    </w:p>
    <w:p w:rsidR="00337C49" w:rsidRDefault="00B1708E">
      <w:pPr>
        <w:pStyle w:val="ConsPlusNormal0"/>
        <w:ind w:firstLine="540"/>
        <w:jc w:val="both"/>
      </w:pPr>
      <w:r>
        <w:t>3. Опубликовать настоящее постановление в межрайонной газете "Наша жи</w:t>
      </w:r>
      <w:r>
        <w:t>знь" и разместить на официальном сайте органов местного самоуправления Ракитянского района.</w:t>
      </w:r>
    </w:p>
    <w:p w:rsidR="00337C49" w:rsidRDefault="00337C49">
      <w:pPr>
        <w:pStyle w:val="ConsPlusNormal0"/>
        <w:jc w:val="both"/>
      </w:pPr>
    </w:p>
    <w:p w:rsidR="00337C49" w:rsidRDefault="00B1708E">
      <w:pPr>
        <w:pStyle w:val="ConsPlusNormal0"/>
        <w:ind w:firstLine="540"/>
        <w:jc w:val="both"/>
      </w:pPr>
      <w:r>
        <w:t>4. Настоящее постановление вступает в силу со дня его официального опубликования.</w:t>
      </w:r>
    </w:p>
    <w:p w:rsidR="00337C49" w:rsidRDefault="00337C49">
      <w:pPr>
        <w:pStyle w:val="ConsPlusNormal0"/>
        <w:jc w:val="both"/>
      </w:pPr>
    </w:p>
    <w:p w:rsidR="00337C49" w:rsidRDefault="00B1708E">
      <w:pPr>
        <w:pStyle w:val="ConsPlusNormal0"/>
        <w:ind w:firstLine="540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первого замести</w:t>
      </w:r>
      <w:r>
        <w:t xml:space="preserve">теля главы администрации района по строительству, транспорту и ЖКХ </w:t>
      </w:r>
      <w:proofErr w:type="spellStart"/>
      <w:r>
        <w:t>Кутоманова</w:t>
      </w:r>
      <w:proofErr w:type="spellEnd"/>
      <w:r>
        <w:t xml:space="preserve"> В.В.</w:t>
      </w:r>
    </w:p>
    <w:p w:rsidR="00337C49" w:rsidRDefault="00337C49">
      <w:pPr>
        <w:pStyle w:val="ConsPlusNormal0"/>
        <w:jc w:val="both"/>
      </w:pPr>
    </w:p>
    <w:p w:rsidR="00337C49" w:rsidRDefault="00B1708E">
      <w:pPr>
        <w:pStyle w:val="ConsPlusNormal0"/>
        <w:jc w:val="right"/>
      </w:pPr>
      <w:r>
        <w:t>Глава администрации</w:t>
      </w:r>
    </w:p>
    <w:p w:rsidR="00337C49" w:rsidRDefault="00B1708E">
      <w:pPr>
        <w:pStyle w:val="ConsPlusNormal0"/>
        <w:jc w:val="right"/>
      </w:pPr>
      <w:r>
        <w:t>Ракитянского района</w:t>
      </w:r>
    </w:p>
    <w:p w:rsidR="00337C49" w:rsidRDefault="00B1708E">
      <w:pPr>
        <w:pStyle w:val="ConsPlusNormal0"/>
        <w:jc w:val="right"/>
      </w:pPr>
      <w:r>
        <w:t>А.В.КЛИМОВ</w:t>
      </w:r>
    </w:p>
    <w:p w:rsidR="00337C49" w:rsidRDefault="00337C49">
      <w:pPr>
        <w:pStyle w:val="ConsPlusNormal0"/>
        <w:jc w:val="both"/>
      </w:pPr>
    </w:p>
    <w:p w:rsidR="00337C49" w:rsidRDefault="00337C49">
      <w:pPr>
        <w:pStyle w:val="ConsPlusNormal0"/>
        <w:jc w:val="both"/>
      </w:pPr>
    </w:p>
    <w:p w:rsidR="00337C49" w:rsidRDefault="00337C49">
      <w:pPr>
        <w:pStyle w:val="ConsPlusNormal0"/>
        <w:jc w:val="both"/>
      </w:pPr>
    </w:p>
    <w:p w:rsidR="00337C49" w:rsidRDefault="00337C49">
      <w:pPr>
        <w:pStyle w:val="ConsPlusNormal0"/>
        <w:jc w:val="both"/>
      </w:pPr>
    </w:p>
    <w:p w:rsidR="00337C49" w:rsidRDefault="00337C49">
      <w:pPr>
        <w:pStyle w:val="ConsPlusNormal0"/>
        <w:jc w:val="both"/>
      </w:pPr>
    </w:p>
    <w:p w:rsidR="00337C49" w:rsidRDefault="00B1708E">
      <w:pPr>
        <w:pStyle w:val="ConsPlusNormal0"/>
        <w:jc w:val="right"/>
        <w:outlineLvl w:val="0"/>
      </w:pPr>
      <w:r>
        <w:t>Приложение</w:t>
      </w:r>
    </w:p>
    <w:p w:rsidR="00337C49" w:rsidRDefault="00337C49">
      <w:pPr>
        <w:pStyle w:val="ConsPlusNormal0"/>
        <w:jc w:val="right"/>
      </w:pPr>
    </w:p>
    <w:p w:rsidR="00337C49" w:rsidRDefault="00B1708E">
      <w:pPr>
        <w:pStyle w:val="ConsPlusNormal0"/>
        <w:jc w:val="right"/>
      </w:pPr>
      <w:r>
        <w:t>Утвержден</w:t>
      </w:r>
    </w:p>
    <w:p w:rsidR="00337C49" w:rsidRDefault="00B1708E">
      <w:pPr>
        <w:pStyle w:val="ConsPlusNormal0"/>
        <w:jc w:val="right"/>
      </w:pPr>
      <w:r>
        <w:t>постановлением</w:t>
      </w:r>
    </w:p>
    <w:p w:rsidR="00337C49" w:rsidRDefault="00B1708E">
      <w:pPr>
        <w:pStyle w:val="ConsPlusNormal0"/>
        <w:jc w:val="right"/>
      </w:pPr>
      <w:r>
        <w:t>администрации Ракитянского района</w:t>
      </w:r>
    </w:p>
    <w:p w:rsidR="00337C49" w:rsidRDefault="00B1708E">
      <w:pPr>
        <w:pStyle w:val="ConsPlusNormal0"/>
        <w:jc w:val="right"/>
      </w:pPr>
      <w:r>
        <w:t>от 28 июля 2022 года N 112</w:t>
      </w:r>
    </w:p>
    <w:p w:rsidR="00337C49" w:rsidRDefault="00337C49">
      <w:pPr>
        <w:pStyle w:val="ConsPlusNormal0"/>
        <w:jc w:val="both"/>
      </w:pPr>
    </w:p>
    <w:p w:rsidR="00337C49" w:rsidRDefault="00B1708E">
      <w:pPr>
        <w:pStyle w:val="ConsPlusTitle0"/>
        <w:jc w:val="center"/>
      </w:pPr>
      <w:bookmarkStart w:id="0" w:name="P49"/>
      <w:bookmarkEnd w:id="0"/>
      <w:r>
        <w:t>АДМИНИСТРАТИВНЫЙ РЕГЛАМЕНТ</w:t>
      </w:r>
    </w:p>
    <w:p w:rsidR="00337C49" w:rsidRDefault="00B1708E">
      <w:pPr>
        <w:pStyle w:val="ConsPlusTitle0"/>
        <w:jc w:val="center"/>
      </w:pPr>
      <w:r>
        <w:t>ПО ПРЕДОСТАВЛЕНИЮ МУНИЦИПАЛЬНОЙ УСЛУГИ: "ВЫДАЧА РАЗРЕШЕНИЯ</w:t>
      </w:r>
    </w:p>
    <w:p w:rsidR="00337C49" w:rsidRDefault="00B1708E">
      <w:pPr>
        <w:pStyle w:val="ConsPlusTitle0"/>
        <w:jc w:val="center"/>
      </w:pPr>
      <w:proofErr w:type="gramStart"/>
      <w:r>
        <w:t>НА СТРОИТЕЛЬСТВО ОБЪЕКТА КАПИТАЛЬНОГО СТРОИТЕЛЬСТВА (В ТОМ</w:t>
      </w:r>
      <w:proofErr w:type="gramEnd"/>
    </w:p>
    <w:p w:rsidR="00337C49" w:rsidRDefault="00B1708E">
      <w:pPr>
        <w:pStyle w:val="ConsPlusTitle0"/>
        <w:jc w:val="center"/>
      </w:pPr>
      <w:proofErr w:type="gramStart"/>
      <w:r>
        <w:t>ЧИСЛЕ</w:t>
      </w:r>
      <w:proofErr w:type="gramEnd"/>
      <w:r>
        <w:t xml:space="preserve"> ВНЕСЕНИЕ ИЗМЕНЕНИЙ В РАЗРЕШЕНИЕ НА СТРОИТЕЛЬСТВО</w:t>
      </w:r>
    </w:p>
    <w:p w:rsidR="00337C49" w:rsidRDefault="00B1708E">
      <w:pPr>
        <w:pStyle w:val="ConsPlusTitle0"/>
        <w:jc w:val="center"/>
      </w:pPr>
      <w:r>
        <w:t>ОБЪЕКТА КАПИТАЛЬНОГО СТРОИТЕЛЬСТВА И ВНЕСЕНИЕ ИЗМЕНЕНИЙ</w:t>
      </w:r>
    </w:p>
    <w:p w:rsidR="00337C49" w:rsidRDefault="00B1708E">
      <w:pPr>
        <w:pStyle w:val="ConsPlusTitle0"/>
        <w:jc w:val="center"/>
      </w:pPr>
      <w:r>
        <w:t>В РАЗРЕШЕНИЕ НА СТРОИТЕЛЬСТВО ОБЪЕКТА КАПИТАЛЬНОГО</w:t>
      </w:r>
    </w:p>
    <w:p w:rsidR="00337C49" w:rsidRDefault="00B1708E">
      <w:pPr>
        <w:pStyle w:val="ConsPlusTitle0"/>
        <w:jc w:val="center"/>
      </w:pPr>
      <w:r>
        <w:t>СТРОИТЕЛЬСТВА В СВЯЗИ С ПРОДЛЕНИЕМ СРОКА ДЕЙСТВИЯ ТАКОГО</w:t>
      </w:r>
    </w:p>
    <w:p w:rsidR="00337C49" w:rsidRDefault="00B1708E">
      <w:pPr>
        <w:pStyle w:val="ConsPlusTitle0"/>
        <w:jc w:val="center"/>
      </w:pPr>
      <w:proofErr w:type="gramStart"/>
      <w:r>
        <w:t>РАЗРЕШЕНИЯ)" НА ТЕРРИТОРИИ МУНИЦИПАЛЬНОГО РАЙОНА</w:t>
      </w:r>
      <w:proofErr w:type="gramEnd"/>
    </w:p>
    <w:p w:rsidR="00337C49" w:rsidRDefault="00B1708E">
      <w:pPr>
        <w:pStyle w:val="ConsPlusTitle0"/>
        <w:jc w:val="center"/>
      </w:pPr>
      <w:r>
        <w:t>"РАКИТЯНСКИЙ РАЙОН"</w:t>
      </w:r>
    </w:p>
    <w:p w:rsidR="00337C49" w:rsidRDefault="00337C49">
      <w:pPr>
        <w:pStyle w:val="ConsPlusNormal0"/>
        <w:jc w:val="both"/>
      </w:pPr>
    </w:p>
    <w:p w:rsidR="00337C49" w:rsidRDefault="00B1708E">
      <w:pPr>
        <w:pStyle w:val="ConsPlusTitle0"/>
        <w:jc w:val="center"/>
        <w:outlineLvl w:val="1"/>
      </w:pPr>
      <w:r>
        <w:t>I. Общие положения</w:t>
      </w:r>
    </w:p>
    <w:p w:rsidR="00337C49" w:rsidRDefault="00337C49">
      <w:pPr>
        <w:pStyle w:val="ConsPlusNormal0"/>
        <w:jc w:val="both"/>
      </w:pPr>
    </w:p>
    <w:p w:rsidR="00337C49" w:rsidRDefault="00B1708E">
      <w:pPr>
        <w:pStyle w:val="ConsPlusNormal0"/>
        <w:ind w:firstLine="540"/>
        <w:jc w:val="both"/>
      </w:pPr>
      <w:r>
        <w:lastRenderedPageBreak/>
        <w:t>1.1. Предмет регулирования административного регламента</w:t>
      </w:r>
    </w:p>
    <w:p w:rsidR="00337C49" w:rsidRDefault="00B1708E">
      <w:pPr>
        <w:pStyle w:val="ConsPlusNormal0"/>
        <w:spacing w:before="240"/>
        <w:ind w:firstLine="540"/>
        <w:jc w:val="both"/>
      </w:pPr>
      <w:proofErr w:type="gramStart"/>
      <w:r>
        <w:t>Ад</w:t>
      </w:r>
      <w:r>
        <w:t>министративный регламент по предоставлению муниципальной услуги "Выдача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</w:t>
      </w:r>
      <w:r>
        <w:t>азрешение на строительство объекта капитального строительства в связи с продлением срока действия такого разрешения)" (далее - Административный регламент, муниципальная услуга соответственно) определяет порядок предоставления муниципальной услуги и стандар</w:t>
      </w:r>
      <w:r>
        <w:t>т предоставления муниципальной услуги, состав</w:t>
      </w:r>
      <w:proofErr w:type="gramEnd"/>
      <w:r>
        <w:t xml:space="preserve">, </w:t>
      </w:r>
      <w:proofErr w:type="gramStart"/>
      <w:r>
        <w:t>последовательность и сроки выполнения административных процедур по предоставлению муниципальной услуги, требования к порядку их выполнения, в том числе особенности выполнения административных процедур в электр</w:t>
      </w:r>
      <w:r>
        <w:t>онной форме, а также особенности выполнения административных процедур в многофункциональных центрах предоставления государственных и муниципальных услуг, формы контроля за предоставлением муниципальной услуги, досудебный (внесудебный) порядок обжалования р</w:t>
      </w:r>
      <w:r>
        <w:t>ешений и действий (бездействия) управления строительства, транспорта, ЖКХ и топливно-энергетического комплекса</w:t>
      </w:r>
      <w:proofErr w:type="gramEnd"/>
      <w:r>
        <w:t xml:space="preserve"> администрации Ракитянского района, его должностных лиц, многофункциональных центров предоставления государственных и муниципальных услуг, их рабо</w:t>
      </w:r>
      <w:r>
        <w:t>тников.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1.2. Действие настоящего регламента распространяется на объекты, предусмотренные </w:t>
      </w:r>
      <w:hyperlink r:id="rId18" w:tooltip="&quot;Градостроительный кодекс Российской Федерации&quot; от 29.12.2004 N 190-ФЗ (ред. от 26.12.2024) (с изм. и доп., вступ. в силу с 01.03.2025) {КонсультантПлюс}">
        <w:r>
          <w:rPr>
            <w:color w:val="0000FF"/>
          </w:rPr>
          <w:t>частью 4 статьи 51</w:t>
        </w:r>
      </w:hyperlink>
      <w:r>
        <w:t xml:space="preserve"> Градостроительного кодекса Российской Федерации.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1.3. Круг заявителей и основания получения муниципальной услуги.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1.3.1. </w:t>
      </w:r>
      <w:proofErr w:type="gramStart"/>
      <w:r>
        <w:t>Муниципальная услуга предоставляется застройщику, то есть физическому или юридическому лицу, обеспечи</w:t>
      </w:r>
      <w:r>
        <w:t>вающему на принадлежащем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муниципальной (муниципальной) собственности органы муниципальной власти (гос</w:t>
      </w:r>
      <w:r>
        <w:t>ударственные органы), Государственная корпорация по атомной энергии "</w:t>
      </w:r>
      <w:proofErr w:type="spellStart"/>
      <w:r>
        <w:t>Росатом</w:t>
      </w:r>
      <w:proofErr w:type="spellEnd"/>
      <w:r>
        <w:t>", Государственная корпорация по космической деятельности "</w:t>
      </w:r>
      <w:proofErr w:type="spellStart"/>
      <w:r>
        <w:t>Роскосмос</w:t>
      </w:r>
      <w:proofErr w:type="spellEnd"/>
      <w:r>
        <w:t>", органы управления государственными внебюджетными фондами или органы местного самоуправления</w:t>
      </w:r>
      <w:proofErr w:type="gramEnd"/>
      <w:r>
        <w:t xml:space="preserve"> </w:t>
      </w:r>
      <w:proofErr w:type="gramStart"/>
      <w:r>
        <w:t>передали в случая</w:t>
      </w:r>
      <w:r>
        <w:t xml:space="preserve">х, установленных бюджетным законодательством Российской Федерации, на основании соглашений свои полномочия государственного (муниципального) заказчика или которому в соответствии со </w:t>
      </w:r>
      <w:hyperlink r:id="rId19" w:tooltip="Федеральный закон от 29.07.2017 N 218-ФЗ (ред. от 07.04.2025) &quot;О публично-правовой компании &quot;Фонд развития территорий&quot; и 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статьей 13.3</w:t>
        </w:r>
      </w:hyperlink>
      <w:r>
        <w:t xml:space="preserve"> Федерального закона от 29 июля 2017 года N 218-ФЗ "О публично-правовой компании по защите прав граждан - участников долевого строительства при несостоятельности (банкротстве) застройщиков и о внесении изменений в отдельные законодательные </w:t>
      </w:r>
      <w:r>
        <w:t>акты Российской Федерации" передали на основании соглашений</w:t>
      </w:r>
      <w:proofErr w:type="gramEnd"/>
      <w:r>
        <w:t xml:space="preserve"> свои функции застройщика) строительство, реконструкцию, капитальный ремонт, снос объектов капитального строительства, а также выполнение инженерных изысканий, подготовку проектной документации для</w:t>
      </w:r>
      <w:r>
        <w:t xml:space="preserve"> их строительства, реконструкции, капитального ремонта.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1.3.2. От имени заявителей обращаться за предоставлением муниципальной услуги имеют право их законные представители или представители по доверенности, оформленной в установленном порядке.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1.4. Требова</w:t>
      </w:r>
      <w:r>
        <w:t>ния к порядку информирования о предоставлении муниципальной услуги.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1.4.1. Муниципальная услуга предоставляется управлением строительства, транспорта, ЖКХ </w:t>
      </w:r>
      <w:r>
        <w:lastRenderedPageBreak/>
        <w:t>и топливно-энергетического комплекса администрации Ракитянского района (далее - Управление строительства).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Структурным подразделением, ответственным за предоставление му</w:t>
      </w:r>
      <w:r>
        <w:t>ниципальной услуги, является отдел архитектуры и градостроительства управления строительства, транспорта, ЖКХ и топливно-энергетического комплекса администрации Ракитянского района (далее - отдел архитектуры и градостроительства).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Информация о местонахожде</w:t>
      </w:r>
      <w:r>
        <w:t>нии и графике работы отдела архитектуры и градостроительства:</w:t>
      </w:r>
    </w:p>
    <w:p w:rsidR="00337C49" w:rsidRDefault="00B1708E">
      <w:pPr>
        <w:pStyle w:val="ConsPlusNormal0"/>
        <w:spacing w:before="240"/>
        <w:ind w:firstLine="540"/>
        <w:jc w:val="both"/>
      </w:pPr>
      <w:proofErr w:type="gramStart"/>
      <w:r>
        <w:t xml:space="preserve">- адрес: 309310, Белгородская область, </w:t>
      </w:r>
      <w:proofErr w:type="spellStart"/>
      <w:r>
        <w:t>Ракитянский</w:t>
      </w:r>
      <w:proofErr w:type="spellEnd"/>
      <w:r>
        <w:t xml:space="preserve"> район, п. Ракитное, ул. Пролетарская, д. 20;</w:t>
      </w:r>
      <w:proofErr w:type="gramEnd"/>
    </w:p>
    <w:p w:rsidR="00337C49" w:rsidRDefault="00B1708E">
      <w:pPr>
        <w:pStyle w:val="ConsPlusNormal0"/>
        <w:spacing w:before="240"/>
        <w:ind w:firstLine="540"/>
        <w:jc w:val="both"/>
      </w:pPr>
      <w:proofErr w:type="gramStart"/>
      <w:r>
        <w:t xml:space="preserve">- адрес предоставления услуги: 309310, Белгородская область, </w:t>
      </w:r>
      <w:proofErr w:type="spellStart"/>
      <w:r>
        <w:t>Ракитянский</w:t>
      </w:r>
      <w:proofErr w:type="spellEnd"/>
      <w:r>
        <w:t xml:space="preserve"> район, п. Ракитное, ул. П</w:t>
      </w:r>
      <w:r>
        <w:t xml:space="preserve">ролетарская, 20 (отделение N 11 в </w:t>
      </w:r>
      <w:proofErr w:type="spellStart"/>
      <w:r>
        <w:t>Ракитянском</w:t>
      </w:r>
      <w:proofErr w:type="spellEnd"/>
      <w:r>
        <w:t xml:space="preserve"> районе ГАУ Белгородской области "МФЦ" (далее - МФЦ));</w:t>
      </w:r>
      <w:proofErr w:type="gramEnd"/>
    </w:p>
    <w:p w:rsidR="00337C49" w:rsidRDefault="00B1708E">
      <w:pPr>
        <w:pStyle w:val="ConsPlusNormal0"/>
        <w:spacing w:before="240"/>
        <w:ind w:firstLine="540"/>
        <w:jc w:val="both"/>
      </w:pPr>
      <w:r>
        <w:t>- т/</w:t>
      </w:r>
      <w:proofErr w:type="spellStart"/>
      <w:r>
        <w:t>ф</w:t>
      </w:r>
      <w:proofErr w:type="spellEnd"/>
      <w:r>
        <w:t>: 8 (47245) 55-2-94; 8 (47245) 56-7-61;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адрес электронной почты: ARH440425@yandex.ru;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адрес официального сайта органов местного самоуправления Раки</w:t>
      </w:r>
      <w:r>
        <w:t xml:space="preserve">тянского района: </w:t>
      </w:r>
      <w:hyperlink r:id="rId20">
        <w:r>
          <w:rPr>
            <w:color w:val="0000FF"/>
          </w:rPr>
          <w:t>http://rakitnoeadm.ru</w:t>
        </w:r>
      </w:hyperlink>
      <w:r>
        <w:t>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график работы: понедельник - пятница с 8:00 до 17:00, перерыв с 12:00 до 13:00;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приемные дни: вторник - четверг с 9:00 до 16:00, перерыв с 12:00 до 13:00.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1.4.2. Информация </w:t>
      </w:r>
      <w:r>
        <w:t>о порядке предоставления муниципальной услуги предоставляется: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с использованием средств телефонной связи;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на информационных стендах в доступных для посетителей помещениях отдела архитектуры и градостроительства;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- на официальном сайте органов местного </w:t>
      </w:r>
      <w:r>
        <w:t xml:space="preserve">самоуправления Ракитянского района в сети Интернет: </w:t>
      </w:r>
      <w:hyperlink r:id="rId21">
        <w:r>
          <w:rPr>
            <w:color w:val="0000FF"/>
          </w:rPr>
          <w:t>http://rakitnoeadm.ru</w:t>
        </w:r>
      </w:hyperlink>
      <w:r>
        <w:t>; (далее - официальный сайт);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- на едином портале государственных и муниципальных услуг (функций): </w:t>
      </w:r>
      <w:hyperlink r:id="rId22">
        <w:r>
          <w:rPr>
            <w:color w:val="0000FF"/>
          </w:rPr>
          <w:t>http</w:t>
        </w:r>
        <w:r>
          <w:rPr>
            <w:color w:val="0000FF"/>
          </w:rPr>
          <w:t>://www.gosuslugi.ru</w:t>
        </w:r>
      </w:hyperlink>
      <w:r>
        <w:t xml:space="preserve"> (далее - ЕПГУ), на странице, посвященной муниципальной услуге;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- на портале государственных и муниципальных услуг Белгородской области: </w:t>
      </w:r>
      <w:hyperlink r:id="rId23">
        <w:r>
          <w:rPr>
            <w:color w:val="0000FF"/>
          </w:rPr>
          <w:t>http://www.gosuslugi31.ru</w:t>
        </w:r>
      </w:hyperlink>
      <w:r>
        <w:t xml:space="preserve"> (далее - РПГУ), на странице, по</w:t>
      </w:r>
      <w:r>
        <w:t>священной муниципальной услуге.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1.4.3. Основными требованиями к информированию граждан о порядке предоставления муниципальной услуги и услуг, которые являются необходимыми и обязательными для предоставления муниципальной услуги, являются достоверность пред</w:t>
      </w:r>
      <w:r>
        <w:t>оставляемой информации, четкость в изложении информации, полнота информирования.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lastRenderedPageBreak/>
        <w:t>При информировании граждан о порядке предоставления муниципальной услуги и услуг, которые являются необходимыми и обязательными для предоставления муниципальной услуги сотрудн</w:t>
      </w:r>
      <w:r>
        <w:t>иками отдела архитектуры и градостроительства и специалистами МФЦ по телефону, сотрудники должны корректно и внимательно относиться к гражданам, не унижая их чести и достоинства. Устное информирование о порядке предоставления муниципальной услуги должно пр</w:t>
      </w:r>
      <w:r>
        <w:t>оводиться с использованием официально-делового стиля речи.</w:t>
      </w:r>
    </w:p>
    <w:p w:rsidR="00337C49" w:rsidRDefault="00B1708E">
      <w:pPr>
        <w:pStyle w:val="ConsPlusNormal0"/>
        <w:spacing w:before="240"/>
        <w:ind w:firstLine="540"/>
        <w:jc w:val="both"/>
      </w:pPr>
      <w:proofErr w:type="gramStart"/>
      <w:r>
        <w:t xml:space="preserve">При невозможности самостоятельно ответить на поставленные вопросы специалистом отдела архитектуры и градостроительства или МФЦ, принявшим телефонный звонок, данный звонок должен быть переадресован </w:t>
      </w:r>
      <w:r>
        <w:t>на другое должностное лицо или же обратившемуся гражданину должен быть сообщен телефонный номер, по которому можно получить необходимую информацию.</w:t>
      </w:r>
      <w:proofErr w:type="gramEnd"/>
      <w:r>
        <w:t xml:space="preserve"> Если специалист отдела архитектуры и градостроительства или МФЦ не может дать ответ самостоятельно либо подг</w:t>
      </w:r>
      <w:r>
        <w:t>отовка ответа требует продолжительного (дополнительного) времени, он обязан предложить заявителю один из трех вариантов дальнейших действий: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1) изложить суть обращения в письменной форме;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2) назначить другое удобное для заявителя время для консультации;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3)</w:t>
      </w:r>
      <w:r>
        <w:t xml:space="preserve"> дать консультацию в трехдневный срок по контактному телефону, указанному заявителем.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При письменном консультировании о порядке предоставления муниципальной услуги ответ направляется заинтересованному лицу в течение 20 дней со дня регистрации письменного о</w:t>
      </w:r>
      <w:r>
        <w:t>бращения.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1.4.4. Информирование осуществляется по вопросам, касающимся:</w:t>
      </w:r>
    </w:p>
    <w:p w:rsidR="00337C49" w:rsidRDefault="00B1708E">
      <w:pPr>
        <w:pStyle w:val="ConsPlusNormal0"/>
        <w:spacing w:before="240"/>
        <w:ind w:firstLine="540"/>
        <w:jc w:val="both"/>
      </w:pPr>
      <w:proofErr w:type="gramStart"/>
      <w:r>
        <w:t>- способов подачи заявления о выдаче разрешения на строительство объекта капитального строительства, в том числе разрешения на строительство объекта капитального строительства в отношении этапов строительства, реконструкции объектов капитального строительс</w:t>
      </w:r>
      <w:r>
        <w:t xml:space="preserve">тва, заявления о внесении изменений в разрешение на строительство объекта капитального строительства, в том числе в связи с необходимостью продления срока действия разрешения на строительство объекта капитального строительства, уведомления о переходе прав </w:t>
      </w:r>
      <w:r>
        <w:t>на</w:t>
      </w:r>
      <w:proofErr w:type="gramEnd"/>
      <w:r>
        <w:t xml:space="preserve"> земельный участок, права пользования недрами, об образовании земельного участка, предусмотренного </w:t>
      </w:r>
      <w:hyperlink r:id="rId24" w:tooltip="&quot;Градостроительный кодекс Российской Федерации&quot; от 29.12.2004 N 190-ФЗ (ред. от 26.12.2024) (с изм. и доп., вступ. в силу с 01.03.2025) {КонсультантПлюс}">
        <w:r>
          <w:rPr>
            <w:color w:val="0000FF"/>
          </w:rPr>
          <w:t>п. 10 части 21 статьи 51</w:t>
        </w:r>
      </w:hyperlink>
      <w:r>
        <w:t xml:space="preserve"> Градостроительного кодекса Российской Федерации;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о предоставлении услуги;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почтовых и электронных адресов отдел</w:t>
      </w:r>
      <w:r>
        <w:t>а архитектуры и градостроительства и МФЦ;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справочной информации о работе и графике приема граждан отделом архитектуры и градостроительства и сотрудниками МФЦ;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документов, необходимых для предоставления услуги;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порядка и сроков предоставления услуги;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о регистрации и ходе рассмотрения заявлений о муниципальной услуге;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lastRenderedPageBreak/>
        <w:t>- порядка досудебного (внесудебного) обжалования действий (бездействия) должностных лиц, и принимаемых ими решений при предоставлении услуги.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Получение информации по вопросам предоставле</w:t>
      </w:r>
      <w:r>
        <w:t>ния услуги осуществляется бесплатно.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Информация о предоставлении муниципальной услуги размещается на стендах отдела архитектуры и градостроительства, официальном сайте, в ЕПГУ и РПГУ на странице, посвященной муниципальной услуге.</w:t>
      </w:r>
    </w:p>
    <w:p w:rsidR="00337C49" w:rsidRDefault="00337C49">
      <w:pPr>
        <w:pStyle w:val="ConsPlusNormal0"/>
        <w:jc w:val="both"/>
      </w:pPr>
    </w:p>
    <w:p w:rsidR="00337C49" w:rsidRDefault="00B1708E">
      <w:pPr>
        <w:pStyle w:val="ConsPlusTitle0"/>
        <w:jc w:val="center"/>
        <w:outlineLvl w:val="1"/>
      </w:pPr>
      <w:r>
        <w:t>II. Стандарт предоставления муниципальной услуги</w:t>
      </w:r>
    </w:p>
    <w:p w:rsidR="00337C49" w:rsidRDefault="00337C49">
      <w:pPr>
        <w:pStyle w:val="ConsPlusNormal0"/>
        <w:jc w:val="both"/>
      </w:pPr>
    </w:p>
    <w:p w:rsidR="00337C49" w:rsidRDefault="00B1708E">
      <w:pPr>
        <w:pStyle w:val="ConsPlusNormal0"/>
        <w:ind w:firstLine="540"/>
        <w:jc w:val="both"/>
      </w:pPr>
      <w:r>
        <w:t>2.1. Наименование муниципальной услуги - "Выдача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</w:t>
      </w:r>
      <w:r>
        <w:t>ва и внесение изменений в разрешение на строительство объекта капитального строительства в связи с продлением срока действия такого разрешения)".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2.2. Наименование органа, предоставляющего муниципальную услугу.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2.2.1. Муниципальная услуга предоставляется у</w:t>
      </w:r>
      <w:r>
        <w:t>правлением строительства, транспорта, ЖКХ и ТЭК администрации Ракитянского района (далее - Управление строительства).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2.2.2. Структурным подразделением, ответственным за предоставление муниципальной услуги, является отдел архитектуры и градостроительства У</w:t>
      </w:r>
      <w:r>
        <w:t>правления строительства (далее - отдел архитектуры и градостроительства).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2.2.3. Для получения муниципальной услуги осуществляется при необходимости взаимодействие </w:t>
      </w:r>
      <w:proofErr w:type="gramStart"/>
      <w:r>
        <w:t>с</w:t>
      </w:r>
      <w:proofErr w:type="gramEnd"/>
      <w:r>
        <w:t>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1) управлением муниципальной собственности и земельных ресурсов администрации Ракитянског</w:t>
      </w:r>
      <w:r>
        <w:t>о района;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2) управлением Федеральной службы государственной регистрации, кадастра и картографии по Белгородской области;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3) управлением архитектуры и градостроительства Белгородской области;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4) государственным автономным учреждением Белгородской области "У</w:t>
      </w:r>
      <w:r>
        <w:t>правление государственной экспертизы";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5) управлением государственного строительного надзора Белгородской области;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6) межрегиональным территориальным управлением воздушного транспорта центральных районов Федерального агентства воздушного транспорта;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7) упр</w:t>
      </w:r>
      <w:r>
        <w:t>авлением государственной охраны объектов культурного наследия Белгородской области;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8) управлением лесного и охотничьего хозяйства Белгородской области;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lastRenderedPageBreak/>
        <w:t>9) управлением воспроизводства окружающей среды Департамента агропромышленного комплекса и воспроизводства окружающей среды Белгородской области;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10) управлением экологической безопасности и надзора за использованием объектов животного мира, водных биологи</w:t>
      </w:r>
      <w:r>
        <w:t>ческих ресурсов Белгородской области.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2.3. Результат предоставления муниципальной услуги.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2.3.1. Результатом предоставления муниципальной услуги является: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1) разрешение на строительство объекта капитального строительства;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2) отказ в выдаче разрешения на ст</w:t>
      </w:r>
      <w:r>
        <w:t>роительство объекта капитального строительства;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3) внесение изменений в разрешение на строительство объекта капитального строительства, связанного исключительно с продлением срока действия такого разрешения;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4) отказ во внесении изменений в разрешение на с</w:t>
      </w:r>
      <w:r>
        <w:t>троительство объекта капитального строительства, связанного исключительно с продлением срока действия такого разрешения;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5) внесение изменений в разрешение на строительство объекта капитального строительства;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6) отказ во внесении изменений в разрешение на </w:t>
      </w:r>
      <w:r>
        <w:t>строительство объекта капитального строительства.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2.3.4. Форма </w:t>
      </w:r>
      <w:hyperlink w:anchor="P554" w:tooltip="Форма разрешения">
        <w:r>
          <w:rPr>
            <w:color w:val="0000FF"/>
          </w:rPr>
          <w:t>разрешения</w:t>
        </w:r>
      </w:hyperlink>
      <w:r>
        <w:t xml:space="preserve"> на строительство объекта капитального строительства приведена в приложении 1 к настоящему Административному регламенту.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Форма </w:t>
      </w:r>
      <w:hyperlink w:anchor="P708" w:tooltip="Форма решения">
        <w:r>
          <w:rPr>
            <w:color w:val="0000FF"/>
          </w:rPr>
          <w:t>решения</w:t>
        </w:r>
      </w:hyperlink>
      <w:r>
        <w:t xml:space="preserve"> о внесении изменений в разрешение на строительство объекта капитального строительства приведена в приложении 2 к настоящему Административному регламенту.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Форма </w:t>
      </w:r>
      <w:hyperlink w:anchor="P775" w:tooltip="Форма уведомления">
        <w:r>
          <w:rPr>
            <w:color w:val="0000FF"/>
          </w:rPr>
          <w:t>уведо</w:t>
        </w:r>
        <w:r>
          <w:rPr>
            <w:color w:val="0000FF"/>
          </w:rPr>
          <w:t>мления</w:t>
        </w:r>
      </w:hyperlink>
      <w:r>
        <w:t xml:space="preserve"> об отказе в приеме документов приведена в приложении 3 к настоящему Административному регламенту;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Форма </w:t>
      </w:r>
      <w:hyperlink w:anchor="P849" w:tooltip="Форма уведомления">
        <w:r>
          <w:rPr>
            <w:color w:val="0000FF"/>
          </w:rPr>
          <w:t>уведомления</w:t>
        </w:r>
      </w:hyperlink>
      <w:r>
        <w:t xml:space="preserve"> об отказе в выдаче разрешения на строительство объекта капитального строительства при</w:t>
      </w:r>
      <w:r>
        <w:t>ведена в приложении 4 к настоящему Административному регламенту;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Форма </w:t>
      </w:r>
      <w:hyperlink w:anchor="P923" w:tooltip="Форма уведомления">
        <w:r>
          <w:rPr>
            <w:color w:val="0000FF"/>
          </w:rPr>
          <w:t>уведомления</w:t>
        </w:r>
      </w:hyperlink>
      <w:r>
        <w:t xml:space="preserve"> </w:t>
      </w:r>
      <w:proofErr w:type="gramStart"/>
      <w:r>
        <w:t>об отказе во внесении изменений в разрешение на строительство объекта капитального строительства приведена в приложении</w:t>
      </w:r>
      <w:proofErr w:type="gramEnd"/>
      <w:r>
        <w:t xml:space="preserve"> 5 к н</w:t>
      </w:r>
      <w:r>
        <w:t>астоящему Административному регламенту.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2.4. Сроки предоставления муниципальной услуги.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2.4.1. Муниципальная услуга предоставляется в течение 5 рабочих дней со дня получения (регистрации на ЕПГУ или РПГУ) заявления о выдаче разрешения на строительство объе</w:t>
      </w:r>
      <w:r>
        <w:t xml:space="preserve">кта капитального строительства, за исключением случая, предусмотренного </w:t>
      </w:r>
      <w:hyperlink w:anchor="P172" w:tooltip="2.6.8. В случае если подано заявление о выдаче разрешения на строительство объекта капитального строительства,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">
        <w:r>
          <w:rPr>
            <w:color w:val="0000FF"/>
          </w:rPr>
          <w:t>пунктом 2.6.8</w:t>
        </w:r>
      </w:hyperlink>
      <w:r>
        <w:t xml:space="preserve"> Административного регламента.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2.4.2. Срок исправления технических ошибок, допущенных при заполнении бланка </w:t>
      </w:r>
      <w:r>
        <w:lastRenderedPageBreak/>
        <w:t>разрешения на строительство объекта капитального строительства, не должен превышать 5 (пять) рабочих дней с момента получения от заявителя в письменной форме заявления об ошибке.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2.4.3. Заявление о выдаче разрешения на строительство объекта капитального строительства может быть оставлено без рассмотрения, если заявителем подано заявление об оставлении запроса о предоставлении услуги без рассмотрения.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2.5. Правовые основания для пре</w:t>
      </w:r>
      <w:r>
        <w:t>доставления муниципальной услуги.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2.5.1.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размещен на официальном сайте, ЕПГУ, РПГУ, в федеральном рее</w:t>
      </w:r>
      <w:r>
        <w:t>стре.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2.5.2. Орган, предоставляющий муниципальную услугу, обеспечивает размещение и актуализацию перечня нормативных правовых актов, регулирующих предоставление муниципальной услуги на официальном сайте.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2.6. Исчерпывающий перечень документов, необходимых </w:t>
      </w:r>
      <w:r>
        <w:t>для предоставления муниципальной услуги.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2.6.1. Документы, указанные в </w:t>
      </w:r>
      <w:hyperlink w:anchor="P142" w:tooltip="2.6.2. В целях строительства, реконструкции объекта капитального строительства необходимы следующие документы:">
        <w:r>
          <w:rPr>
            <w:color w:val="0000FF"/>
          </w:rPr>
          <w:t>пунктах 2.6.2</w:t>
        </w:r>
      </w:hyperlink>
      <w:r>
        <w:t xml:space="preserve">, </w:t>
      </w:r>
      <w:hyperlink w:anchor="P169" w:tooltip="2.6.5. В случае если земельный участок или земельные участки для строительства, реконструкции объекта федерального значения, объекта регионального значения или объекта местного значения образуются из земель и (или) земельных участков, которые находятся в госуд">
        <w:r>
          <w:rPr>
            <w:color w:val="0000FF"/>
          </w:rPr>
          <w:t>2.6.5</w:t>
        </w:r>
      </w:hyperlink>
      <w:r>
        <w:t xml:space="preserve">, </w:t>
      </w:r>
      <w:hyperlink w:anchor="P170" w:tooltip="2.6.6.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, к заявлению о выдаче разрешения на строительство может быть приложено зак">
        <w:r>
          <w:rPr>
            <w:color w:val="0000FF"/>
          </w:rPr>
          <w:t>2.6.6</w:t>
        </w:r>
      </w:hyperlink>
      <w:r>
        <w:t xml:space="preserve"> настоящего Административного регламента, в соответствии с </w:t>
      </w:r>
      <w:hyperlink r:id="rId25" w:tooltip="Постановление Правительства Белгородской обл. от 28.12.2017 N 497-пп &quot;О направлении документов, необходимых для выдачи разрешения на строительство и разрешения на ввод в эксплуатацию, в электронной форме&quot; {КонсультантПлюс}">
        <w:r>
          <w:rPr>
            <w:color w:val="0000FF"/>
          </w:rPr>
          <w:t>пунктом 1.1</w:t>
        </w:r>
      </w:hyperlink>
      <w:r>
        <w:t xml:space="preserve"> постановления Правительства Белгородской </w:t>
      </w:r>
      <w:r>
        <w:t>области от 28 декабря 2017 года N 497-пп "О направлении документов, необходимых для выдачи разрешения на строительство и разрешения на ввод в эксплуатацию, в электронной форме" направляются исключительно в электронной форме.</w:t>
      </w:r>
    </w:p>
    <w:p w:rsidR="00337C49" w:rsidRDefault="00B1708E">
      <w:pPr>
        <w:pStyle w:val="ConsPlusNormal0"/>
        <w:spacing w:before="240"/>
        <w:ind w:firstLine="540"/>
        <w:jc w:val="both"/>
      </w:pPr>
      <w:bookmarkStart w:id="1" w:name="P142"/>
      <w:bookmarkEnd w:id="1"/>
      <w:r>
        <w:t>2.6.2. В целях строительства, р</w:t>
      </w:r>
      <w:r>
        <w:t>еконструкции объекта капитального строительства необходимы следующие документы: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1) заявление о выдаче разрешения на строительство объекта капитального строительства;</w:t>
      </w:r>
    </w:p>
    <w:p w:rsidR="00337C49" w:rsidRDefault="00B1708E">
      <w:pPr>
        <w:pStyle w:val="ConsPlusNormal0"/>
        <w:spacing w:before="240"/>
        <w:ind w:firstLine="540"/>
        <w:jc w:val="both"/>
      </w:pPr>
      <w:bookmarkStart w:id="2" w:name="P144"/>
      <w:bookmarkEnd w:id="2"/>
      <w:proofErr w:type="gramStart"/>
      <w:r>
        <w:t>2) правоустанавливающие документы на земельный участок, в том числе соглашение об установл</w:t>
      </w:r>
      <w:r>
        <w:t>ении сервитута, решение об установлении публичного сервитута, 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</w:t>
      </w:r>
      <w:r>
        <w:t xml:space="preserve">н земельного участка в случае, предусмотренном </w:t>
      </w:r>
      <w:hyperlink r:id="rId26" w:tooltip="&quot;Градостроительный кодекс Российской Федерации&quot; от 29.12.2004 N 190-ФЗ (ред. от 26.12.2024) (с изм. и доп., вступ. в силу с 01.03.2025) {КонсультантПлюс}">
        <w:r>
          <w:rPr>
            <w:color w:val="0000FF"/>
          </w:rPr>
          <w:t>частью 1.1 статьи 57.3</w:t>
        </w:r>
      </w:hyperlink>
      <w:r>
        <w:t xml:space="preserve"> Градостроительного кодекса Российской Федерации (далее - </w:t>
      </w:r>
      <w:proofErr w:type="spellStart"/>
      <w:r>
        <w:t>ГрК</w:t>
      </w:r>
      <w:proofErr w:type="spellEnd"/>
      <w:r>
        <w:t xml:space="preserve"> РФ);</w:t>
      </w:r>
      <w:proofErr w:type="gramEnd"/>
    </w:p>
    <w:p w:rsidR="00337C49" w:rsidRDefault="00B1708E">
      <w:pPr>
        <w:pStyle w:val="ConsPlusNormal0"/>
        <w:spacing w:before="240"/>
        <w:ind w:firstLine="540"/>
        <w:jc w:val="both"/>
      </w:pPr>
      <w:r>
        <w:t>3) при наличии соглашения о передаче в случаях, установленных бюджетным законодательством Российской Федерации, органом местного самоуправления полномочий государственного (муниципального) заказчика, заключенного при осуществлении бюджетных инвестиций, - у</w:t>
      </w:r>
      <w:r>
        <w:t>казанное соглашение, правоустанавливающие документы на земельный участок правообладателя, с которым заключено это соглашение;</w:t>
      </w:r>
    </w:p>
    <w:p w:rsidR="00337C49" w:rsidRDefault="00B1708E">
      <w:pPr>
        <w:pStyle w:val="ConsPlusNormal0"/>
        <w:spacing w:before="240"/>
        <w:ind w:firstLine="540"/>
        <w:jc w:val="both"/>
      </w:pPr>
      <w:proofErr w:type="gramStart"/>
      <w:r>
        <w:t>4) градостроительный план земельного участка, выданный не ранее чем за три года до дня представления заявления на получение разреш</w:t>
      </w:r>
      <w:r>
        <w:t xml:space="preserve">ения на строительство, или в случае выдачи разрешения на строительство линейного объекта реквизиты проекта планировки территории и проекта межевания территории (за исключением случаев, при которых для строительства, </w:t>
      </w:r>
      <w:r>
        <w:lastRenderedPageBreak/>
        <w:t>реконструкции линейного объекта не требу</w:t>
      </w:r>
      <w:r>
        <w:t>ется подготовка документации по планировке территории), реквизиты проекта планировки территории в</w:t>
      </w:r>
      <w:proofErr w:type="gramEnd"/>
      <w:r>
        <w:t xml:space="preserve"> </w:t>
      </w:r>
      <w:proofErr w:type="gramStart"/>
      <w:r>
        <w:t>случае</w:t>
      </w:r>
      <w:proofErr w:type="gramEnd"/>
      <w:r>
        <w:t xml:space="preserve"> выдачи разрешения на строительство линейного объекта, для размещения которого не требуется образование земельного участка;</w:t>
      </w:r>
    </w:p>
    <w:p w:rsidR="00337C49" w:rsidRDefault="00B1708E">
      <w:pPr>
        <w:pStyle w:val="ConsPlusNormal0"/>
        <w:spacing w:before="240"/>
        <w:ind w:firstLine="540"/>
        <w:jc w:val="both"/>
      </w:pPr>
      <w:bookmarkStart w:id="3" w:name="P147"/>
      <w:bookmarkEnd w:id="3"/>
      <w:r>
        <w:t>5) Результаты инженерных изы</w:t>
      </w:r>
      <w:r>
        <w:t xml:space="preserve">сканий и следующие материалы, содержащиеся в утвержденной в соответствии с </w:t>
      </w:r>
      <w:hyperlink r:id="rId27" w:tooltip="&quot;Градостроительный кодекс Российской Федерации&quot; от 29.12.2004 N 190-ФЗ (ред. от 26.12.2024) (с изм. и доп., вступ. в силу с 01.03.2025) {КонсультантПлюс}">
        <w:r>
          <w:rPr>
            <w:color w:val="0000FF"/>
          </w:rPr>
          <w:t>частью 15 статьи 48</w:t>
        </w:r>
      </w:hyperlink>
      <w:r>
        <w:t xml:space="preserve"> </w:t>
      </w:r>
      <w:proofErr w:type="spellStart"/>
      <w:r>
        <w:t>ГрК</w:t>
      </w:r>
      <w:proofErr w:type="spellEnd"/>
      <w:r>
        <w:t xml:space="preserve"> РФ проектной документации: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а) пояснительная записка;</w:t>
      </w:r>
    </w:p>
    <w:p w:rsidR="00337C49" w:rsidRDefault="00B1708E">
      <w:pPr>
        <w:pStyle w:val="ConsPlusNormal0"/>
        <w:spacing w:before="240"/>
        <w:ind w:firstLine="540"/>
        <w:jc w:val="both"/>
      </w:pPr>
      <w:proofErr w:type="gramStart"/>
      <w:r>
        <w:t>б) схема планировочной организации земельного участка, выполненная в соответствии с инф</w:t>
      </w:r>
      <w:r>
        <w:t xml:space="preserve">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 полосы отвода, выполненный в соответствии с проектом планировки территории (за исключением случаев, при </w:t>
      </w:r>
      <w:r>
        <w:t>которых для строительства, реконструкции линейного объекта не требуется подготовка документации по планировке территории);</w:t>
      </w:r>
      <w:proofErr w:type="gramEnd"/>
    </w:p>
    <w:p w:rsidR="00337C49" w:rsidRDefault="00B1708E">
      <w:pPr>
        <w:pStyle w:val="ConsPlusNormal0"/>
        <w:spacing w:before="240"/>
        <w:ind w:firstLine="540"/>
        <w:jc w:val="both"/>
      </w:pPr>
      <w:proofErr w:type="gramStart"/>
      <w:r>
        <w:t>в) разделы, содержащие архитектурные и конструктивные решения, а также решения и мероприятия, направленные на обеспечение доступа инв</w:t>
      </w:r>
      <w:r>
        <w:t>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 культурного и коммунально-бытового назначения, объектам трансп</w:t>
      </w:r>
      <w:r>
        <w:t>орта, торговли, общественного питания, объектам делового, административного, финансового, религиозного назначения, объектам жилищного фонда);</w:t>
      </w:r>
      <w:proofErr w:type="gramEnd"/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г) проект организации строительства объекта капитального строительства (включая проект организации работ по сносу </w:t>
      </w:r>
      <w:r>
        <w:t>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строительства);</w:t>
      </w:r>
    </w:p>
    <w:p w:rsidR="00337C49" w:rsidRDefault="00B1708E">
      <w:pPr>
        <w:pStyle w:val="ConsPlusNormal0"/>
        <w:spacing w:before="240"/>
        <w:ind w:firstLine="540"/>
        <w:jc w:val="both"/>
      </w:pPr>
      <w:bookmarkStart w:id="4" w:name="P152"/>
      <w:bookmarkEnd w:id="4"/>
      <w:proofErr w:type="gramStart"/>
      <w:r>
        <w:t>6) положительное заключение экспертизы проектной докуме</w:t>
      </w:r>
      <w:r>
        <w:t xml:space="preserve">нтации (в части соответствия проектной документации требованиям, указанным в </w:t>
      </w:r>
      <w:hyperlink r:id="rId28" w:tooltip="&quot;Градостроительный кодекс Российской Федерации&quot; от 29.12.2004 N 190-ФЗ (ред. от 26.12.2024) (с изм. и доп., вступ. в силу с 01.03.2025) {КонсультантПлюс}">
        <w:r>
          <w:rPr>
            <w:color w:val="0000FF"/>
          </w:rPr>
          <w:t>пункте 1 части 5 статьи 49</w:t>
        </w:r>
      </w:hyperlink>
      <w:r>
        <w:t xml:space="preserve"> </w:t>
      </w:r>
      <w:proofErr w:type="spellStart"/>
      <w:r>
        <w:t>ГрК</w:t>
      </w:r>
      <w:proofErr w:type="spellEnd"/>
      <w:r>
        <w:t xml:space="preserve"> РФ), в соответствии с которой осуществляются строительство, реконструкция объекта капитального строительства, в том числе в случае,</w:t>
      </w:r>
      <w:r>
        <w:t xml:space="preserve">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 случае, предусмотренном</w:t>
      </w:r>
      <w:proofErr w:type="gramEnd"/>
      <w:r>
        <w:t xml:space="preserve"> </w:t>
      </w:r>
      <w:hyperlink r:id="rId29" w:tooltip="&quot;Градостроительный кодекс Российской Федерации&quot; от 29.12.2004 N 190-ФЗ (ред. от 26.12.2024) (с изм. и доп., вступ. в силу с 01.03.2025) {КонсультантПлюс}">
        <w:r>
          <w:rPr>
            <w:color w:val="0000FF"/>
          </w:rPr>
          <w:t>частью 12.1 стат</w:t>
        </w:r>
        <w:r>
          <w:rPr>
            <w:color w:val="0000FF"/>
          </w:rPr>
          <w:t>ьи 48</w:t>
        </w:r>
      </w:hyperlink>
      <w:r>
        <w:t xml:space="preserve"> </w:t>
      </w:r>
      <w:proofErr w:type="spellStart"/>
      <w:r>
        <w:t>ГрК</w:t>
      </w:r>
      <w:proofErr w:type="spellEnd"/>
      <w:r>
        <w:t xml:space="preserve"> РФ), если такая проектная документация подлежит экспертизе в соответствии со </w:t>
      </w:r>
      <w:hyperlink r:id="rId30" w:tooltip="&quot;Градостроительный кодекс Российской Федерации&quot; от 29.12.2004 N 190-ФЗ (ред. от 26.12.2024) (с изм. и доп., вступ. в силу с 01.03.2025) {КонсультантПлюс}">
        <w:r>
          <w:rPr>
            <w:color w:val="0000FF"/>
          </w:rPr>
          <w:t>статьей 49</w:t>
        </w:r>
      </w:hyperlink>
      <w:r>
        <w:t xml:space="preserve"> </w:t>
      </w:r>
      <w:proofErr w:type="spellStart"/>
      <w:r>
        <w:t>ГрК</w:t>
      </w:r>
      <w:proofErr w:type="spellEnd"/>
      <w:r>
        <w:t xml:space="preserve"> РФ, положительное заключение государственной экспертизы проектной документации в случаях, предусмотренных </w:t>
      </w:r>
      <w:hyperlink r:id="rId31" w:tooltip="&quot;Градостроительный кодекс Российской Федерации&quot; от 29.12.2004 N 190-ФЗ (ред. от 26.12.2024) (с изм. и доп., вступ. в силу с 01.03.2025) {КонсультантПлюс}">
        <w:r>
          <w:rPr>
            <w:color w:val="0000FF"/>
          </w:rPr>
          <w:t>частью 3.4 ста</w:t>
        </w:r>
        <w:r>
          <w:rPr>
            <w:color w:val="0000FF"/>
          </w:rPr>
          <w:t>тьи 49</w:t>
        </w:r>
      </w:hyperlink>
      <w:r>
        <w:t xml:space="preserve"> </w:t>
      </w:r>
      <w:proofErr w:type="spellStart"/>
      <w:r>
        <w:t>ГрК</w:t>
      </w:r>
      <w:proofErr w:type="spellEnd"/>
      <w:r>
        <w:t xml:space="preserve"> РФ, положительное заключение государственной экологической экспертизы проектной документации в случаях, предусмотренных </w:t>
      </w:r>
      <w:hyperlink r:id="rId32" w:tooltip="&quot;Градостроительный кодекс Российской Федерации&quot; от 29.12.2004 N 190-ФЗ (ред. от 26.12.2024) (с изм. и доп., вступ. в силу с 01.03.2025) {КонсультантПлюс}">
        <w:r>
          <w:rPr>
            <w:color w:val="0000FF"/>
          </w:rPr>
          <w:t>частью 6 статьи 49</w:t>
        </w:r>
      </w:hyperlink>
      <w:r>
        <w:t xml:space="preserve"> </w:t>
      </w:r>
      <w:proofErr w:type="spellStart"/>
      <w:r>
        <w:t>ГрК</w:t>
      </w:r>
      <w:proofErr w:type="spellEnd"/>
      <w:r>
        <w:t xml:space="preserve"> РФ;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6.1) с 13.04.2022 до 01.01.2023 предоставление заключения, предусмотренного </w:t>
      </w:r>
      <w:hyperlink w:anchor="P152" w:tooltip="6) положительное заключение экспертизы проектной документации (в части соответствия проектной документации требованиям, указанным в пункте 1 части 5 статьи 49 ГрК РФ), в соответствии с которой осуществляются строительство, реконструкция объекта капитального ст">
        <w:r>
          <w:rPr>
            <w:color w:val="0000FF"/>
          </w:rPr>
          <w:t>подпунктом 6</w:t>
        </w:r>
      </w:hyperlink>
      <w:r>
        <w:t xml:space="preserve"> настоящего пункта, не требуется, если сведения об объекте включены в единый государственный реестр заключений экспертизы проектной документации (</w:t>
      </w:r>
      <w:hyperlink r:id="rId33" w:tooltip="Постановление Правительства РФ от 02.04.2022 N 575 (ред. от 30.12.2024) &quot;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">
        <w:r>
          <w:rPr>
            <w:color w:val="0000FF"/>
          </w:rPr>
          <w:t>Постановление</w:t>
        </w:r>
      </w:hyperlink>
      <w:r>
        <w:t xml:space="preserve"> Правительства РФ от 02.04.2022 N 575);</w:t>
      </w:r>
    </w:p>
    <w:p w:rsidR="00337C49" w:rsidRDefault="00B1708E">
      <w:pPr>
        <w:pStyle w:val="ConsPlusNormal0"/>
        <w:spacing w:before="240"/>
        <w:ind w:firstLine="540"/>
        <w:jc w:val="both"/>
      </w:pPr>
      <w:proofErr w:type="gramStart"/>
      <w:r>
        <w:t xml:space="preserve">7) подтверждение соответствия вносимых в проектную документацию изменений </w:t>
      </w:r>
      <w:r>
        <w:lastRenderedPageBreak/>
        <w:t xml:space="preserve">требованиям, указанным в </w:t>
      </w:r>
      <w:hyperlink r:id="rId34" w:tooltip="&quot;Градостроительный кодекс Российской Федерации&quot; от 29.12.2004 N 190-ФЗ (ред. от 26.12.2024) (с изм. и доп., вступ. в силу с 01.03.2025) {КонсультантПлюс}">
        <w:r>
          <w:rPr>
            <w:color w:val="0000FF"/>
          </w:rPr>
          <w:t>части 3.8 статьи 49</w:t>
        </w:r>
      </w:hyperlink>
      <w:r>
        <w:t xml:space="preserve"> </w:t>
      </w:r>
      <w:proofErr w:type="spellStart"/>
      <w:r>
        <w:t>ГрК</w:t>
      </w:r>
      <w:proofErr w:type="spellEnd"/>
      <w:r>
        <w:t xml:space="preserve"> РФ, предоставленное лицо</w:t>
      </w:r>
      <w:r>
        <w:t xml:space="preserve">м, являющимся членом </w:t>
      </w:r>
      <w:proofErr w:type="spellStart"/>
      <w:r>
        <w:t>саморегулируемой</w:t>
      </w:r>
      <w:proofErr w:type="spellEnd"/>
      <w:r>
        <w:t xml:space="preserve"> организации, основанной на членстве лиц, осуществляющих подготовку проектной документации, и утвержденное привлеченным этим лицом в соответствии с </w:t>
      </w:r>
      <w:hyperlink r:id="rId35" w:tooltip="&quot;Градостроительный кодекс Российской Федерации&quot; от 29.12.2004 N 190-ФЗ (ред. от 26.12.2024) (с изм. и доп., вступ. в силу с 01.03.2025) {КонсультантПлюс}">
        <w:proofErr w:type="spellStart"/>
        <w:r>
          <w:rPr>
            <w:color w:val="0000FF"/>
          </w:rPr>
          <w:t>ГрК</w:t>
        </w:r>
        <w:proofErr w:type="spellEnd"/>
      </w:hyperlink>
      <w:r>
        <w:t xml:space="preserve"> РФ специалистом по организации архитектурно-строительного проектирова</w:t>
      </w:r>
      <w:r>
        <w:t>ния в должности главного инженера проекта, в случае внесения изменений в проектную документацию в соответствии</w:t>
      </w:r>
      <w:proofErr w:type="gramEnd"/>
      <w:r>
        <w:t xml:space="preserve"> с частью 3.8 статьи 49 </w:t>
      </w:r>
      <w:proofErr w:type="spellStart"/>
      <w:r>
        <w:t>ГрК</w:t>
      </w:r>
      <w:proofErr w:type="spellEnd"/>
      <w:r>
        <w:t xml:space="preserve"> РФ;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8) подтверждение соответствия вносимых в проектную документацию изменений требованиям, указанным в </w:t>
      </w:r>
      <w:hyperlink r:id="rId36" w:tooltip="&quot;Градостроительный кодекс Российской Федерации&quot; от 29.12.2004 N 190-ФЗ (ред. от 26.12.2024) (с изм. и доп., вступ. в силу с 01.03.2025) {КонсультантПлюс}">
        <w:r>
          <w:rPr>
            <w:color w:val="0000FF"/>
          </w:rPr>
          <w:t>части 3.9 статьи 49</w:t>
        </w:r>
      </w:hyperlink>
      <w:r>
        <w:t xml:space="preserve"> </w:t>
      </w:r>
      <w:proofErr w:type="spellStart"/>
      <w:r>
        <w:t>ГрК</w:t>
      </w:r>
      <w:proofErr w:type="spellEnd"/>
      <w:r>
        <w:t xml:space="preserve"> РФ, предоставленное органом исполнительной власти или организацией, проводившими экспертизу проектной документации, в случае внесения изменений в проектную документацию в ходе экспертного сопровождения в соответствии с частью 3.9 </w:t>
      </w:r>
      <w:r>
        <w:t xml:space="preserve">статьи 49 </w:t>
      </w:r>
      <w:proofErr w:type="spellStart"/>
      <w:r>
        <w:t>ГрК</w:t>
      </w:r>
      <w:proofErr w:type="spellEnd"/>
      <w:r>
        <w:t xml:space="preserve"> РФ;</w:t>
      </w:r>
    </w:p>
    <w:p w:rsidR="00337C49" w:rsidRDefault="00B1708E">
      <w:pPr>
        <w:pStyle w:val="ConsPlusNormal0"/>
        <w:spacing w:before="240"/>
        <w:ind w:firstLine="540"/>
        <w:jc w:val="both"/>
      </w:pPr>
      <w:bookmarkStart w:id="5" w:name="P156"/>
      <w:bookmarkEnd w:id="5"/>
      <w:r>
        <w:t xml:space="preserve">9) 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</w:t>
      </w:r>
      <w:hyperlink r:id="rId37" w:tooltip="&quot;Градостроительный кодекс Российской Федерации&quot; от 29.12.2004 N 190-ФЗ (ред. от 26.12.2024) (с изм. и доп., вступ. в силу с 01.03.2025) {КонсультантПлюс}">
        <w:r>
          <w:rPr>
            <w:color w:val="0000FF"/>
          </w:rPr>
          <w:t>статьей 40</w:t>
        </w:r>
      </w:hyperlink>
      <w:r>
        <w:t xml:space="preserve"> </w:t>
      </w:r>
      <w:proofErr w:type="spellStart"/>
      <w:r>
        <w:t>ГрК</w:t>
      </w:r>
      <w:proofErr w:type="spellEnd"/>
      <w:r>
        <w:t xml:space="preserve"> РФ);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10) согласие всех прав</w:t>
      </w:r>
      <w:r>
        <w:t xml:space="preserve">ообладателей объекта капитального строительства в случае реконструкции такого объекта, за исключением указанных в </w:t>
      </w:r>
      <w:hyperlink w:anchor="P159" w:tooltip="12) решение общего собрания собственников помещений и машино-мест в многоквартирном доме, принятое в соответствии с жилищным законодательством в случае реконструкции многоквартирного дома, или, если в результате такой реконструкции произойдет уменьшение размер">
        <w:r>
          <w:rPr>
            <w:color w:val="0000FF"/>
          </w:rPr>
          <w:t>подпункте 12</w:t>
        </w:r>
      </w:hyperlink>
      <w:r>
        <w:t xml:space="preserve"> настоящего пункта случаев реконструкции многоквартирного дома, согласие правообладателей всех </w:t>
      </w:r>
      <w:r>
        <w:t>домов блокированной застройки в одном ряду в случае реконструкции одного из домов блокированной застройки;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11) в случае проведения реконструкции муниципальным заказчиком, являющимся органом местного самоуправления, на объекте капитального строительства мун</w:t>
      </w:r>
      <w:r>
        <w:t xml:space="preserve">иципальной собственности, правообладателем которого является муниципальное унитарное предприятие, муниципальное бюджетное или автономное учреждение, в отношении которого указанный орган осуществляет соответственно функции и полномочия учредителя или права </w:t>
      </w:r>
      <w:r>
        <w:t xml:space="preserve">собственника имущества, - соглашение о проведении такой реконструкции, </w:t>
      </w:r>
      <w:proofErr w:type="gramStart"/>
      <w:r>
        <w:t>определяющее</w:t>
      </w:r>
      <w:proofErr w:type="gramEnd"/>
      <w:r>
        <w:t xml:space="preserve"> в том числе условия и порядок возмещения ущерба, причиненного указанному объекту при осуществлении реконструкции;</w:t>
      </w:r>
    </w:p>
    <w:p w:rsidR="00337C49" w:rsidRDefault="00B1708E">
      <w:pPr>
        <w:pStyle w:val="ConsPlusNormal0"/>
        <w:spacing w:before="240"/>
        <w:ind w:firstLine="540"/>
        <w:jc w:val="both"/>
      </w:pPr>
      <w:bookmarkStart w:id="6" w:name="P159"/>
      <w:bookmarkEnd w:id="6"/>
      <w:r>
        <w:t xml:space="preserve">12) решение общего собрания собственников помещений и </w:t>
      </w:r>
      <w:proofErr w:type="spellStart"/>
      <w:r>
        <w:t>маши</w:t>
      </w:r>
      <w:r>
        <w:t>но-мест</w:t>
      </w:r>
      <w:proofErr w:type="spellEnd"/>
      <w:r>
        <w:t xml:space="preserve"> в многоквартирном доме, принятое в соответствии с жилищным законодательством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</w:t>
      </w:r>
      <w:r>
        <w:t xml:space="preserve">ех собственников помещений и </w:t>
      </w:r>
      <w:proofErr w:type="spellStart"/>
      <w:r>
        <w:t>машино-мест</w:t>
      </w:r>
      <w:proofErr w:type="spellEnd"/>
      <w:r>
        <w:t xml:space="preserve"> в многоквартирном доме;</w:t>
      </w:r>
    </w:p>
    <w:p w:rsidR="00337C49" w:rsidRDefault="00B1708E">
      <w:pPr>
        <w:pStyle w:val="ConsPlusNormal0"/>
        <w:spacing w:before="240"/>
        <w:ind w:firstLine="540"/>
        <w:jc w:val="both"/>
      </w:pPr>
      <w:bookmarkStart w:id="7" w:name="P160"/>
      <w:bookmarkEnd w:id="7"/>
      <w:r>
        <w:t>13) 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</w:t>
      </w:r>
      <w:r>
        <w:t>ударственной экспертизы проектной документации;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13.1) с 13.04.2022 по 01.01.2023 предоставление документа, предусмотренного </w:t>
      </w:r>
      <w:hyperlink w:anchor="P160" w:tooltip="13) 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;">
        <w:r>
          <w:rPr>
            <w:color w:val="0000FF"/>
          </w:rPr>
          <w:t>подпунктом 13</w:t>
        </w:r>
      </w:hyperlink>
      <w:r>
        <w:t xml:space="preserve"> настоящего пункта, не требуется (</w:t>
      </w:r>
      <w:hyperlink r:id="rId38" w:tooltip="Постановление Правительства РФ от 02.04.2022 N 575 (ред. от 30.12.2024) &quot;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">
        <w:r>
          <w:rPr>
            <w:color w:val="0000FF"/>
          </w:rPr>
          <w:t>Постановление</w:t>
        </w:r>
      </w:hyperlink>
      <w:r>
        <w:t xml:space="preserve"> Правительства РФ от 02.04.2022 N 575);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14) документы, предусмотренные законодательством Российской Федерации об объектах культурного наследия, в случае, если при проведении работ по сохранению объекта культурно</w:t>
      </w:r>
      <w:r>
        <w:t>го наследия затрагиваются конструктивные и другие характеристики надежности и безопасности такого объекта;</w:t>
      </w:r>
    </w:p>
    <w:p w:rsidR="00337C49" w:rsidRDefault="00B1708E">
      <w:pPr>
        <w:pStyle w:val="ConsPlusNormal0"/>
        <w:spacing w:before="240"/>
        <w:ind w:firstLine="540"/>
        <w:jc w:val="both"/>
      </w:pPr>
      <w:bookmarkStart w:id="8" w:name="P163"/>
      <w:bookmarkEnd w:id="8"/>
      <w:proofErr w:type="gramStart"/>
      <w:r>
        <w:lastRenderedPageBreak/>
        <w:t>15) копия решения об установлении или изменении зоны с особыми условиями использования территории в случае строительства объекта капитального строите</w:t>
      </w:r>
      <w:r>
        <w:t>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</w:t>
      </w:r>
      <w:r>
        <w:t>ношении реконструированного объекта подлежит установлению зона с особыми условиями использования территории</w:t>
      </w:r>
      <w:proofErr w:type="gramEnd"/>
      <w:r>
        <w:t xml:space="preserve"> или ранее установленная зона с особыми условиями использования территории подлежит изменению;</w:t>
      </w:r>
    </w:p>
    <w:p w:rsidR="00337C49" w:rsidRDefault="00B1708E">
      <w:pPr>
        <w:pStyle w:val="ConsPlusNormal0"/>
        <w:spacing w:before="240"/>
        <w:ind w:firstLine="540"/>
        <w:jc w:val="both"/>
      </w:pPr>
      <w:bookmarkStart w:id="9" w:name="P164"/>
      <w:bookmarkEnd w:id="9"/>
      <w:proofErr w:type="gramStart"/>
      <w:r>
        <w:t>16) копия договора о развитии территории в случае, есл</w:t>
      </w:r>
      <w:r>
        <w:t>и строительство, реконструкцию объектов капитального строительства планируется осуществлять в границах территории, в отношении которой органом местного самоуправления принято решение о комплексном развитии территории (за исключением случаев самостоятельной</w:t>
      </w:r>
      <w:r>
        <w:t xml:space="preserve"> реализации Российской Федерацией,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лицом, определенным в соответствии с настоящим</w:t>
      </w:r>
      <w:proofErr w:type="gramEnd"/>
      <w:r>
        <w:t xml:space="preserve"> </w:t>
      </w:r>
      <w:proofErr w:type="gramStart"/>
      <w:r>
        <w:t>Кодексом Российской Федераци</w:t>
      </w:r>
      <w:r>
        <w:t>ей или субъектом Российской Федерации);</w:t>
      </w:r>
      <w:proofErr w:type="gramEnd"/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2.6.3. </w:t>
      </w:r>
      <w:proofErr w:type="gramStart"/>
      <w:r>
        <w:t xml:space="preserve">Документы (их копии или сведения, содержащиеся в них), указанные в </w:t>
      </w:r>
      <w:hyperlink w:anchor="P144" w:tooltip="2) правоустанавливающие документы на земельный участок, в том числе соглашение об установлении сервитута, решение об установлении публичного сервитута, а также схема расположения земельного участка или земельных участков на кадастровом плане территории, на осн">
        <w:r>
          <w:rPr>
            <w:color w:val="0000FF"/>
          </w:rPr>
          <w:t>подпунктах 2</w:t>
        </w:r>
      </w:hyperlink>
      <w:r>
        <w:t xml:space="preserve"> - </w:t>
      </w:r>
      <w:hyperlink w:anchor="P156" w:tooltip="9) 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статьей 40 ГрК РФ);">
        <w:r>
          <w:rPr>
            <w:color w:val="0000FF"/>
          </w:rPr>
          <w:t>9</w:t>
        </w:r>
      </w:hyperlink>
      <w:r>
        <w:t xml:space="preserve">, </w:t>
      </w:r>
      <w:hyperlink w:anchor="P160" w:tooltip="13) 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;">
        <w:r>
          <w:rPr>
            <w:color w:val="0000FF"/>
          </w:rPr>
          <w:t>13</w:t>
        </w:r>
      </w:hyperlink>
      <w:r>
        <w:t xml:space="preserve">, </w:t>
      </w:r>
      <w:hyperlink w:anchor="P163" w:tooltip="15)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">
        <w:r>
          <w:rPr>
            <w:color w:val="0000FF"/>
          </w:rPr>
          <w:t>15</w:t>
        </w:r>
      </w:hyperlink>
      <w:r>
        <w:t xml:space="preserve"> - </w:t>
      </w:r>
      <w:hyperlink w:anchor="P164" w:tooltip="16) копия договора о развитии территории в случае, если строительство, реконструкцию объектов капитального строительства планируется осуществлять в границах территории, в отношении которой органом местного самоуправления принято решение о комплексном развитии ">
        <w:r>
          <w:rPr>
            <w:color w:val="0000FF"/>
          </w:rPr>
          <w:t>16 пункта 2.6.2</w:t>
        </w:r>
      </w:hyperlink>
      <w:r>
        <w:t xml:space="preserve"> Административного регламента, запрашиваются органом местного самоуправления,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</w:t>
      </w:r>
      <w:r>
        <w:t>одятся указанные документы, если застройщик не представил указанные документы самостоятельно.</w:t>
      </w:r>
      <w:proofErr w:type="gramEnd"/>
    </w:p>
    <w:p w:rsidR="00337C49" w:rsidRDefault="00B1708E">
      <w:pPr>
        <w:pStyle w:val="ConsPlusNormal0"/>
        <w:spacing w:before="240"/>
        <w:ind w:firstLine="540"/>
        <w:jc w:val="both"/>
      </w:pPr>
      <w:r>
        <w:t>По межведомственным запросам запрашиваемые документы (их копии или сведения, содержащиеся в них) предоставляются указанными уполномоченными органами, в распоряжен</w:t>
      </w:r>
      <w:r>
        <w:t>ии которых находятся эти документы, в срок не позднее трех рабочих дней со дня получения соответствующего межведомственного запроса.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2.6.4. Документы, указанные в </w:t>
      </w:r>
      <w:hyperlink w:anchor="P144" w:tooltip="2) правоустанавливающие документы на земельный участок, в том числе соглашение об установлении сервитута, решение об установлении публичного сервитута, а также схема расположения земельного участка или земельных участков на кадастровом плане территории, на осн">
        <w:r>
          <w:rPr>
            <w:color w:val="0000FF"/>
          </w:rPr>
          <w:t>подпунктах 2</w:t>
        </w:r>
      </w:hyperlink>
      <w:r>
        <w:t xml:space="preserve">, </w:t>
      </w:r>
      <w:hyperlink w:anchor="P147" w:tooltip="5) Результаты инженерных изысканий и следующие материалы, содержащиеся в утвержденной в соответствии с частью 15 статьи 48 ГрК РФ проектной документации:">
        <w:r>
          <w:rPr>
            <w:color w:val="0000FF"/>
          </w:rPr>
          <w:t>5</w:t>
        </w:r>
      </w:hyperlink>
      <w:r>
        <w:t xml:space="preserve">, </w:t>
      </w:r>
      <w:hyperlink w:anchor="P152" w:tooltip="6) положительное заключение экспертизы проектной документации (в части соответствия проектной документации требованиям, указанным в пункте 1 части 5 статьи 49 ГрК РФ), в соответствии с которой осуществляются строительство, реконструкция объекта капитального ст">
        <w:r>
          <w:rPr>
            <w:color w:val="0000FF"/>
          </w:rPr>
          <w:t>6 пункта 2.6.2</w:t>
        </w:r>
      </w:hyperlink>
      <w:r>
        <w:t xml:space="preserve"> настоящего Административного регламента, направляются заявителе</w:t>
      </w:r>
      <w:r>
        <w:t>м самостоятельно, если указанные документы (их копии или сведения, содержащиеся в них) отсутствуют в Едином государственном реестре недвижимости или едином государственном реестре заключений.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Неполучение (несвоевременное получение) указанных документов не </w:t>
      </w:r>
      <w:r>
        <w:t>может являться основанием для отказа в выдаче разрешения на строительство.</w:t>
      </w:r>
    </w:p>
    <w:p w:rsidR="00337C49" w:rsidRDefault="00B1708E">
      <w:pPr>
        <w:pStyle w:val="ConsPlusNormal0"/>
        <w:spacing w:before="240"/>
        <w:ind w:firstLine="540"/>
        <w:jc w:val="both"/>
      </w:pPr>
      <w:bookmarkStart w:id="10" w:name="P169"/>
      <w:bookmarkEnd w:id="10"/>
      <w:r>
        <w:t>2.6.5. В случае если земельный участок или земельные участки для строительства, реконструкции объекта федерального значения, объекта регионального значения или объекта местного знач</w:t>
      </w:r>
      <w:r>
        <w:t xml:space="preserve">ения образуются из земель и (или) земельных участков, которые находятся в государственной либо муниципальной собственности, либо из земель и (или) земельных участков, государственная собственность на которые не разграничена, при условии, что такие земли и </w:t>
      </w:r>
      <w:r>
        <w:t>(</w:t>
      </w:r>
      <w:proofErr w:type="gramStart"/>
      <w:r>
        <w:t xml:space="preserve">или) </w:t>
      </w:r>
      <w:proofErr w:type="gramEnd"/>
      <w:r>
        <w:t xml:space="preserve">земельные участки не обременены правами </w:t>
      </w:r>
      <w:proofErr w:type="gramStart"/>
      <w:r>
        <w:t>третьих лиц (за исключением сервитута, публичного сервитута), кроме земельных участков, подлежащих изъятию для государственных нужд в соответствии с утвержденным проектом планировки территории по основаниям, пр</w:t>
      </w:r>
      <w:r>
        <w:t>едусмотренным земельным законодательством, выдача разрешения на строительство такого объекта допускается до образования указанных земельного участка или земельных участков в соответствии с земельным законодательством на основании утвержденного проекта меже</w:t>
      </w:r>
      <w:r>
        <w:t xml:space="preserve">вания </w:t>
      </w:r>
      <w:r>
        <w:lastRenderedPageBreak/>
        <w:t xml:space="preserve">территории и (или) выданного в соответствии с </w:t>
      </w:r>
      <w:hyperlink r:id="rId39" w:tooltip="&quot;Градостроительный кодекс Российской Федерации&quot; от 29.12.2004 N 190-ФЗ (ред. от 26.12.2024) (с изм. и доп., вступ. в силу с 01.03.2025) {КонсультантПлюс}">
        <w:r>
          <w:rPr>
            <w:color w:val="0000FF"/>
          </w:rPr>
          <w:t>частью</w:t>
        </w:r>
        <w:proofErr w:type="gramEnd"/>
        <w:r>
          <w:rPr>
            <w:color w:val="0000FF"/>
          </w:rPr>
          <w:t xml:space="preserve"> 1.1 статьи 57.3</w:t>
        </w:r>
      </w:hyperlink>
      <w:r>
        <w:t xml:space="preserve"> </w:t>
      </w:r>
      <w:proofErr w:type="spellStart"/>
      <w:r>
        <w:t>ГрК</w:t>
      </w:r>
      <w:proofErr w:type="spellEnd"/>
      <w:r>
        <w:t xml:space="preserve"> РФ градостроительного плана земельного участка и утвержденной в соответствии с земельным законодательством схемы расположения земельного участка или земельных у</w:t>
      </w:r>
      <w:r>
        <w:t>частков на кадастровом плане территории. В этом случае предоставление правоустанавливающих документов на земельный участок для выдачи разрешения на строительство объекта капитального строительства не требуется. Вместо данных правоустанавливающих документов</w:t>
      </w:r>
      <w:r>
        <w:t xml:space="preserve"> к заявлению о выдаче разрешения на строительство прилагаются 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территории. В случае если в соответствии с настоящей ч</w:t>
      </w:r>
      <w:r>
        <w:t xml:space="preserve">астью выдано разрешение на строительство объекта федерального значения, объекта регионального значения, объекта местного значения, строительство, реконструкция которых </w:t>
      </w:r>
      <w:proofErr w:type="gramStart"/>
      <w:r>
        <w:t>осуществляются</w:t>
      </w:r>
      <w:proofErr w:type="gramEnd"/>
      <w:r>
        <w:t xml:space="preserve"> в том числе на земельных участках, подлежащих изъятию для государственных</w:t>
      </w:r>
      <w:r>
        <w:t xml:space="preserve"> или муниципальных нужд в соответствии с утвержденным проектом межевания территории по основаниям, предусмотренным земельным законодательством, указанные строительство, реконструкция не допускаются до прекращения в установленном земельным законодательством</w:t>
      </w:r>
      <w:r>
        <w:t xml:space="preserve"> </w:t>
      </w:r>
      <w:proofErr w:type="gramStart"/>
      <w:r>
        <w:t>порядке</w:t>
      </w:r>
      <w:proofErr w:type="gramEnd"/>
      <w:r>
        <w:t xml:space="preserve"> прав третьих лиц на такие земельные участки в связи с их изъятием для государственных или муниципальных нужд.</w:t>
      </w:r>
    </w:p>
    <w:p w:rsidR="00337C49" w:rsidRDefault="00B1708E">
      <w:pPr>
        <w:pStyle w:val="ConsPlusNormal0"/>
        <w:spacing w:before="240"/>
        <w:ind w:firstLine="540"/>
        <w:jc w:val="both"/>
      </w:pPr>
      <w:bookmarkStart w:id="11" w:name="P170"/>
      <w:bookmarkEnd w:id="11"/>
      <w:r>
        <w:t xml:space="preserve">2.6.6. </w:t>
      </w:r>
      <w:proofErr w:type="gramStart"/>
      <w:r>
        <w:t>В случае если строительство или реконструкция объекта капитального строительства планируется в границах территории исторического п</w:t>
      </w:r>
      <w:r>
        <w:t>оселения федерального или регионального значения, к заявлению о выдаче разрешения на строительство может быть приложено заключение органа исполнительной власти субъекта Российской Федерации, уполномоченного в области охраны объектов культурного наследия, о</w:t>
      </w:r>
      <w:r>
        <w:t xml:space="preserve"> соответствии раздела проектной документации объекта капитального строительства, содержащего архитектурные решения, предмету охраны исторического поселения и требованиям</w:t>
      </w:r>
      <w:proofErr w:type="gramEnd"/>
      <w:r>
        <w:t xml:space="preserve"> к </w:t>
      </w:r>
      <w:proofErr w:type="gramStart"/>
      <w:r>
        <w:t>архитектурным решениям</w:t>
      </w:r>
      <w:proofErr w:type="gramEnd"/>
      <w:r>
        <w:t xml:space="preserve"> объектов капитального строительства, установленным градострои</w:t>
      </w:r>
      <w:r>
        <w:t>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2.6.7. </w:t>
      </w:r>
      <w:proofErr w:type="gramStart"/>
      <w:r>
        <w:t>Застройщик вправе осуществить строительство или реконструкцию объекта капитального строите</w:t>
      </w:r>
      <w:r>
        <w:t xml:space="preserve">льства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строительства, утвержденным в соответствии с Федеральным </w:t>
      </w:r>
      <w:hyperlink r:id="rId40" w:tooltip="Федеральный закон от 25.06.2002 N 73-ФЗ (ред. от 26.12.2024) &quot;Об объектах культурного наследия (памятниках истории и культуры) народов Российской Федерации&quot; (с изм. и доп., вступ. в силу с 13.01.2025) {КонсультантПлюс}">
        <w:r>
          <w:rPr>
            <w:color w:val="0000FF"/>
          </w:rPr>
          <w:t>законом</w:t>
        </w:r>
      </w:hyperlink>
      <w:r>
        <w:t xml:space="preserve"> от 25 июня 2002 года N 73-ФЗ "Об объектах культурного наследия (памятниках истории и культуры) народов Российской Федерации" для данного исторического поселения.</w:t>
      </w:r>
      <w:proofErr w:type="gramEnd"/>
      <w:r>
        <w:t xml:space="preserve"> В этом случае в заявлении о выдаче разрешения на строительст</w:t>
      </w:r>
      <w:r>
        <w:t>во указывается на такое типовое архитектурное решение.</w:t>
      </w:r>
    </w:p>
    <w:p w:rsidR="00337C49" w:rsidRDefault="00B1708E">
      <w:pPr>
        <w:pStyle w:val="ConsPlusNormal0"/>
        <w:spacing w:before="240"/>
        <w:ind w:firstLine="540"/>
        <w:jc w:val="both"/>
      </w:pPr>
      <w:bookmarkStart w:id="12" w:name="P172"/>
      <w:bookmarkEnd w:id="12"/>
      <w:r>
        <w:t xml:space="preserve">2.6.8. </w:t>
      </w:r>
      <w:proofErr w:type="gramStart"/>
      <w:r>
        <w:t>В случае если подано заявление о выдаче разрешения на строительство объекта капитального строительства, который не является линейным объектом и строительство или реконструкция которого планирует</w:t>
      </w:r>
      <w:r>
        <w:t xml:space="preserve">ся в границах территории исторического поселения федерального или регионального значения, и к заявлению о выдаче разрешения на строительство не приложено заключение, указанное в </w:t>
      </w:r>
      <w:hyperlink w:anchor="P170" w:tooltip="2.6.6.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, к заявлению о выдаче разрешения на строительство может быть приложено зак">
        <w:r>
          <w:rPr>
            <w:color w:val="0000FF"/>
          </w:rPr>
          <w:t>пункте 2.6.6</w:t>
        </w:r>
      </w:hyperlink>
      <w:r>
        <w:t xml:space="preserve"> либо в заявлении о выдаче разр</w:t>
      </w:r>
      <w:r>
        <w:t>ешения на строительство не содержится указание на</w:t>
      </w:r>
      <w:proofErr w:type="gramEnd"/>
      <w:r>
        <w:t xml:space="preserve"> типовое </w:t>
      </w:r>
      <w:proofErr w:type="gramStart"/>
      <w:r>
        <w:t>архитектурное решение</w:t>
      </w:r>
      <w:proofErr w:type="gramEnd"/>
      <w:r>
        <w:t>, в соответствии с которым планируется строительство или реконструкция объекта капитального строительства, уполномоченный на выдачу разрешений на строительство орган местного са</w:t>
      </w:r>
      <w:r>
        <w:t>моуправления:</w:t>
      </w:r>
    </w:p>
    <w:p w:rsidR="00337C49" w:rsidRDefault="00B1708E">
      <w:pPr>
        <w:pStyle w:val="ConsPlusNormal0"/>
        <w:spacing w:before="240"/>
        <w:ind w:firstLine="540"/>
        <w:jc w:val="both"/>
      </w:pPr>
      <w:proofErr w:type="gramStart"/>
      <w:r>
        <w:t xml:space="preserve">1) в течение трех дней со дня получения указанного заявления проводит проверку наличия документов, необходимых для принятия решения о выдаче разрешения на строительство, и </w:t>
      </w:r>
      <w:r>
        <w:lastRenderedPageBreak/>
        <w:t>направляет приложенный к нему раздел проектной документации объекта капитального стр</w:t>
      </w:r>
      <w:r>
        <w:t>оительства, содержащий архитектурные решения, в орган исполнительной власти субъекта Российской Федерации, уполномоченный в области охраны объектов культурного наследия, или отказывает в выдаче разрешения на строительство при отсутствии</w:t>
      </w:r>
      <w:proofErr w:type="gramEnd"/>
      <w:r>
        <w:t xml:space="preserve"> документов, необход</w:t>
      </w:r>
      <w:r>
        <w:t>имых для принятия решения о выдаче разрешения на строительство;</w:t>
      </w:r>
    </w:p>
    <w:p w:rsidR="00337C49" w:rsidRDefault="00B1708E">
      <w:pPr>
        <w:pStyle w:val="ConsPlusNormal0"/>
        <w:spacing w:before="240"/>
        <w:ind w:firstLine="540"/>
        <w:jc w:val="both"/>
      </w:pPr>
      <w:proofErr w:type="gramStart"/>
      <w:r>
        <w:t>2) проводит проверку соответствия проектной документации требованиям к строительству, реконструкции объекта капитального строительства, установленным на дату выдачи представленного для получен</w:t>
      </w:r>
      <w:r>
        <w:t>ия разрешения на строительство градостроительного плана земельного участка, допустимости размещения объекта капитального строительства в соответствии с разрешенным использованием земельного участка и ограничениями, установленными в соответствии с земельным</w:t>
      </w:r>
      <w:r>
        <w:t xml:space="preserve"> и иным законодательством Российской Федерации и действующими на дату выдачи разрешения на строительство, а</w:t>
      </w:r>
      <w:proofErr w:type="gramEnd"/>
      <w:r>
        <w:t xml:space="preserve"> также требованиям, установленным в разрешении на отклонение от предельных параметров разрешенного строительства, реконструкции, в случае выдачи лицу</w:t>
      </w:r>
      <w:r>
        <w:t xml:space="preserve"> такого разрешения;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3) в течение тридцати дней со дня получения указанного заявления выдают разрешение на строительство или отказывают в выдаче такого разрешения с указанием причин отказа.</w:t>
      </w:r>
    </w:p>
    <w:p w:rsidR="00337C49" w:rsidRDefault="00B1708E">
      <w:pPr>
        <w:pStyle w:val="ConsPlusNormal0"/>
        <w:spacing w:before="240"/>
        <w:ind w:firstLine="540"/>
        <w:jc w:val="both"/>
      </w:pPr>
      <w:proofErr w:type="gramStart"/>
      <w:r>
        <w:t>Орган исполнительной власти субъекта Российской Федерации, уполномо</w:t>
      </w:r>
      <w:r>
        <w:t>ченный в области охраны объектов культурного наследия, в течение двадцати пяти дней со дня поступления от органа или организации, уполномоченных на выдачу разрешений на строительство, раздела проектной документации объекта капитального строительства, содер</w:t>
      </w:r>
      <w:r>
        <w:t>жащего архитектурные решения, рассматривает указанный раздел проектной документации объекта капитального строительства и направляет в указанные орган или организацию заключение о соответствии или несоответствии</w:t>
      </w:r>
      <w:proofErr w:type="gramEnd"/>
      <w:r>
        <w:t xml:space="preserve"> </w:t>
      </w:r>
      <w:proofErr w:type="gramStart"/>
      <w:r>
        <w:t>указанного раздела проектной документации объ</w:t>
      </w:r>
      <w:r>
        <w:t>екта капитального строительства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</w:t>
      </w:r>
      <w:r>
        <w:t>ерритории исторического поселения федерального или регионального значения.</w:t>
      </w:r>
      <w:proofErr w:type="gramEnd"/>
      <w:r>
        <w:t xml:space="preserve"> </w:t>
      </w:r>
      <w:proofErr w:type="gramStart"/>
      <w:r>
        <w:t>Направление органом или организацией, уполномоченными на выдачу разрешений на строительство, указанного раздела проектной документации объекта капитального строительства в орган исп</w:t>
      </w:r>
      <w:r>
        <w:t>олнительной власти субъекта Российской Федерации, уполномоченный в области охраны объектов культурного наследия, и направление органом исполнительной власти субъекта Российской Федерации, уполномоченным в области охраны объектов культурного наследия, указа</w:t>
      </w:r>
      <w:r>
        <w:t>нных в настоящем пункте заключений в орган или организацию, уполномоченные на выдачу разрешений на</w:t>
      </w:r>
      <w:proofErr w:type="gramEnd"/>
      <w:r>
        <w:t xml:space="preserve"> строительство, осуществляются в порядке межведомственного информационного взаимодействия.</w:t>
      </w:r>
    </w:p>
    <w:p w:rsidR="00337C49" w:rsidRDefault="00B1708E">
      <w:pPr>
        <w:pStyle w:val="ConsPlusNormal0"/>
        <w:spacing w:before="240"/>
        <w:ind w:firstLine="540"/>
        <w:jc w:val="both"/>
      </w:pPr>
      <w:bookmarkStart w:id="13" w:name="P177"/>
      <w:bookmarkEnd w:id="13"/>
      <w:r>
        <w:t>2.6.9. В целях внесения изменения в разрешение на строительство объ</w:t>
      </w:r>
      <w:r>
        <w:t>екта капитального строительства, связанного исключительно с продлением срока действия такого разрешения, застройщику, кроме заявления, необходимы следующие документы: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1) проект организации строительства объекта капитального строительства с откорректированн</w:t>
      </w:r>
      <w:r>
        <w:t>ым сроком продолжительности строительства;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2) разрешение на строительство объекта капитального строительства.</w:t>
      </w:r>
    </w:p>
    <w:p w:rsidR="00337C49" w:rsidRDefault="00B1708E">
      <w:pPr>
        <w:pStyle w:val="ConsPlusNormal0"/>
        <w:spacing w:before="240"/>
        <w:ind w:firstLine="540"/>
        <w:jc w:val="both"/>
      </w:pPr>
      <w:bookmarkStart w:id="14" w:name="P180"/>
      <w:bookmarkEnd w:id="14"/>
      <w:r>
        <w:t xml:space="preserve">2.6.10. В целях внесения изменений в разрешение на строительство объекта капитального </w:t>
      </w:r>
      <w:r>
        <w:lastRenderedPageBreak/>
        <w:t>строительства, за исключением внесения изменения в разрешени</w:t>
      </w:r>
      <w:r>
        <w:t>е на строительство, связанного исключительно с продлением срока действия такого разрешения, для принятия решения о внесении изменений в разрешение на строительство необходимы следующие документы: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1) документы и сведения, содержащиеся в них, предусмотренные</w:t>
      </w:r>
      <w:r>
        <w:t xml:space="preserve"> </w:t>
      </w:r>
      <w:hyperlink w:anchor="P142" w:tooltip="2.6.2. В целях строительства, реконструкции объекта капитального строительства необходимы следующие документы:">
        <w:r>
          <w:rPr>
            <w:color w:val="0000FF"/>
          </w:rPr>
          <w:t>пунктом 2.6.2</w:t>
        </w:r>
      </w:hyperlink>
      <w:r>
        <w:t xml:space="preserve"> Административного регламента;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2) уведомление от лиц, указанных в </w:t>
      </w:r>
      <w:hyperlink r:id="rId41" w:tooltip="&quot;Градостроительный кодекс Российской Федерации&quot; от 29.12.2004 N 190-ФЗ (ред. от 26.12.2024) (с изм. и доп., вступ. в силу с 01.03.2025) {КонсультантПлюс}">
        <w:r>
          <w:rPr>
            <w:color w:val="0000FF"/>
          </w:rPr>
          <w:t>частях 21.5</w:t>
        </w:r>
      </w:hyperlink>
      <w:r>
        <w:t xml:space="preserve"> - </w:t>
      </w:r>
      <w:hyperlink r:id="rId42" w:tooltip="&quot;Градостроительный кодекс Российской Федерации&quot; от 29.12.2004 N 190-ФЗ (ред. от 26.12.2024) (с изм. и доп., вступ. в силу с 01.03.2025) {КонсультантПлюс}">
        <w:r>
          <w:rPr>
            <w:color w:val="0000FF"/>
          </w:rPr>
          <w:t>21.7 статьи 51</w:t>
        </w:r>
      </w:hyperlink>
      <w:r>
        <w:t xml:space="preserve"> </w:t>
      </w:r>
      <w:proofErr w:type="spellStart"/>
      <w:r>
        <w:t>ГрК</w:t>
      </w:r>
      <w:proofErr w:type="spellEnd"/>
      <w:r>
        <w:t xml:space="preserve"> РФ, о переходе к ним прав на земельные участки, об образовании земельного участка;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3) правоустанавливающие документы на такие земельные участки в случае, указанном в </w:t>
      </w:r>
      <w:hyperlink r:id="rId43" w:tooltip="&quot;Градостроительный кодекс Российской Федерации&quot; от 29.12.2004 N 190-ФЗ (ред. от 26.12.2024) (с изм. и доп., вступ. в силу с 01.03.2025) {КонсультантПлюс}">
        <w:r>
          <w:rPr>
            <w:color w:val="0000FF"/>
          </w:rPr>
          <w:t>части 21.5 статьи 51</w:t>
        </w:r>
      </w:hyperlink>
      <w:r>
        <w:t xml:space="preserve"> </w:t>
      </w:r>
      <w:proofErr w:type="spellStart"/>
      <w:r>
        <w:t>ГрК</w:t>
      </w:r>
      <w:proofErr w:type="spellEnd"/>
      <w:r>
        <w:t xml:space="preserve"> РФ;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4) решения об </w:t>
      </w:r>
      <w:r>
        <w:t xml:space="preserve">образовании земельных участков в случаях, предусмотренных </w:t>
      </w:r>
      <w:hyperlink r:id="rId44" w:tooltip="&quot;Градостроительный кодекс Российской Федерации&quot; от 29.12.2004 N 190-ФЗ (ред. от 26.12.2024) (с изм. и доп., вступ. в силу с 01.03.2025) {КонсультантПлюс}">
        <w:r>
          <w:rPr>
            <w:color w:val="0000FF"/>
          </w:rPr>
          <w:t>частями 21.6</w:t>
        </w:r>
      </w:hyperlink>
      <w:r>
        <w:t xml:space="preserve"> и </w:t>
      </w:r>
      <w:hyperlink r:id="rId45" w:tooltip="&quot;Градостроительный кодекс Российской Федерации&quot; от 29.12.2004 N 190-ФЗ (ред. от 26.12.2024) (с изм. и доп., вступ. в силу с 01.03.2025) {КонсультантПлюс}">
        <w:r>
          <w:rPr>
            <w:color w:val="0000FF"/>
          </w:rPr>
          <w:t>21.7 статьи 51</w:t>
        </w:r>
      </w:hyperlink>
      <w:r>
        <w:t xml:space="preserve"> </w:t>
      </w:r>
      <w:proofErr w:type="spellStart"/>
      <w:r>
        <w:t>ГрК</w:t>
      </w:r>
      <w:proofErr w:type="spellEnd"/>
      <w:r>
        <w:t xml:space="preserve"> РФ,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5) гра</w:t>
      </w:r>
      <w:r>
        <w:t xml:space="preserve">достроительный план земельного участка, на котором планируется осуществить строительство, реконструкцию объекта капитального строительства в случае, предусмотренном </w:t>
      </w:r>
      <w:hyperlink r:id="rId46" w:tooltip="&quot;Градостроительный кодекс Российской Федерации&quot; от 29.12.2004 N 190-ФЗ (ред. от 26.12.2024) (с изм. и доп., вступ. в силу с 01.03.2025) {КонсультантПлюс}">
        <w:r>
          <w:rPr>
            <w:color w:val="0000FF"/>
          </w:rPr>
          <w:t>частью 21.7 статьи 51</w:t>
        </w:r>
      </w:hyperlink>
      <w:r>
        <w:t xml:space="preserve"> </w:t>
      </w:r>
      <w:proofErr w:type="spellStart"/>
      <w:r>
        <w:t>ГрК</w:t>
      </w:r>
      <w:proofErr w:type="spellEnd"/>
      <w:r>
        <w:t xml:space="preserve"> РФ;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6) решения о предоставлении права пользовани</w:t>
      </w:r>
      <w:r>
        <w:t xml:space="preserve">я недрами и решения о переоформлении лицензии на право пользования недрами в случае, предусмотренном </w:t>
      </w:r>
      <w:hyperlink r:id="rId47" w:tooltip="&quot;Градостроительный кодекс Российской Федерации&quot; от 29.12.2004 N 190-ФЗ (ред. от 26.12.2024) (с изм. и доп., вступ. в силу с 01.03.2025) {КонсультантПлюс}">
        <w:r>
          <w:rPr>
            <w:color w:val="0000FF"/>
          </w:rPr>
          <w:t>частью 21.9 статьи 51</w:t>
        </w:r>
      </w:hyperlink>
      <w:r>
        <w:t xml:space="preserve"> </w:t>
      </w:r>
      <w:proofErr w:type="spellStart"/>
      <w:r>
        <w:t>ГрК</w:t>
      </w:r>
      <w:proofErr w:type="spellEnd"/>
      <w:r>
        <w:t xml:space="preserve"> РФ.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2.6.11. Заявление совместно с прилагаемыми к нему документами согласно Административному регламенту должно бы</w:t>
      </w:r>
      <w:r>
        <w:t>ть направлено в электронной форме через ЕПГУ или РПГУ, заверенное усиленной квалифицированной электронной цифровой подписью (далее - ЭЦП).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2.6.12. Заявление о предоставлении муниципальной услуги должно содержать следующие обязательные сведения:</w:t>
      </w:r>
    </w:p>
    <w:p w:rsidR="00337C49" w:rsidRDefault="00B1708E">
      <w:pPr>
        <w:pStyle w:val="ConsPlusNormal0"/>
        <w:spacing w:before="240"/>
        <w:ind w:firstLine="540"/>
        <w:jc w:val="both"/>
      </w:pPr>
      <w:proofErr w:type="gramStart"/>
      <w:r>
        <w:t>Для физичес</w:t>
      </w:r>
      <w:r>
        <w:t>кого лица: наименование структурного подразделения администрации муниципального образования, которому адресовано заявление; фамилия, имя, отчество получателя муниципальной услуги (основания действия представителя); адрес электронной почты (при наличии); те</w:t>
      </w:r>
      <w:r>
        <w:t>лефон; адрес места жительства; цель обращения с заявлением; подпись лица, подавшего заявление.</w:t>
      </w:r>
      <w:proofErr w:type="gramEnd"/>
    </w:p>
    <w:p w:rsidR="00337C49" w:rsidRDefault="00B1708E">
      <w:pPr>
        <w:pStyle w:val="ConsPlusNormal0"/>
        <w:spacing w:before="240"/>
        <w:ind w:firstLine="540"/>
        <w:jc w:val="both"/>
      </w:pPr>
      <w:proofErr w:type="gramStart"/>
      <w:r>
        <w:t>Для юридического лица: наименование структурного подразделения администрации муниципального образования, которому адресовано заявление; полное наименование; ИНН;</w:t>
      </w:r>
      <w:r>
        <w:t xml:space="preserve"> юридический и почтовый адрес; адрес электронной почты (при наличии); фамилия, имя, отчество руководителя; телефон; цель обращения с заявлением; подпись лица, подавшего заявление.</w:t>
      </w:r>
      <w:proofErr w:type="gramEnd"/>
    </w:p>
    <w:p w:rsidR="00337C49" w:rsidRDefault="00B1708E">
      <w:pPr>
        <w:pStyle w:val="ConsPlusNormal0"/>
        <w:spacing w:before="240"/>
        <w:ind w:firstLine="540"/>
        <w:jc w:val="both"/>
      </w:pPr>
      <w:r>
        <w:t>2.7. Отдел архитектуры и градостроительства не вправе требовать от заявителя</w:t>
      </w:r>
      <w:r>
        <w:t>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1) представления документов и информации или осуществления действий, представление </w:t>
      </w:r>
      <w:r>
        <w:lastRenderedPageBreak/>
        <w:t>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337C49" w:rsidRDefault="00B1708E">
      <w:pPr>
        <w:pStyle w:val="ConsPlusNormal0"/>
        <w:spacing w:before="240"/>
        <w:ind w:firstLine="540"/>
        <w:jc w:val="both"/>
      </w:pPr>
      <w:proofErr w:type="gramStart"/>
      <w:r>
        <w:t>2) представл</w:t>
      </w:r>
      <w:r>
        <w:t>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органов, предоставляющих муни</w:t>
      </w:r>
      <w:r>
        <w:t>ципальную услугу, иных государственных органов, органов местного управления и (или) подведомственных государственным органам и органам местного управления организаций, участвующих в предоставлении муниципальных услуг, за исключением документов, указанных в</w:t>
      </w:r>
      <w:r>
        <w:t xml:space="preserve"> </w:t>
      </w:r>
      <w:hyperlink r:id="rId48" w:tooltip="Федеральный закон от 27.07.2010 N 210-ФЗ (ред. от 28.12.2024) &quot;Об организации предоставления государственных и муниципальных услуг&quot; {КонсультантПлюс}">
        <w:r>
          <w:rPr>
            <w:color w:val="0000FF"/>
          </w:rPr>
          <w:t>части 6 статьи</w:t>
        </w:r>
        <w:proofErr w:type="gramEnd"/>
        <w:r>
          <w:rPr>
            <w:color w:val="0000FF"/>
          </w:rPr>
          <w:t xml:space="preserve"> 7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3) если документ находится в государственной информационной системе обеспечения градостроительной деятельн</w:t>
      </w:r>
      <w:r>
        <w:t>ости Белгородской области (далее - ГИСОГД), а в заявлении указан присвоенный уникальный идентификационный номер электронного дела ГИСОГД, в котором находится документ;</w:t>
      </w:r>
    </w:p>
    <w:p w:rsidR="00337C49" w:rsidRDefault="00B1708E">
      <w:pPr>
        <w:pStyle w:val="ConsPlusNormal0"/>
        <w:spacing w:before="240"/>
        <w:ind w:firstLine="540"/>
        <w:jc w:val="both"/>
      </w:pPr>
      <w:proofErr w:type="gramStart"/>
      <w:r>
        <w:t>4) осуществления действий, в том числе согласований, необходимых для получения муниципал</w:t>
      </w:r>
      <w:r>
        <w:t>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</w:t>
      </w:r>
      <w:r>
        <w:t xml:space="preserve">ни, указанные в </w:t>
      </w:r>
      <w:hyperlink r:id="rId49" w:tooltip="Федеральный закон от 27.07.2010 N 210-ФЗ (ред. от 28.12.2024) &quot;Об организации предоставления государственных и муниципальных услуг&quot; {КонсультантПлюс}">
        <w:r>
          <w:rPr>
            <w:color w:val="0000FF"/>
          </w:rPr>
          <w:t>части 1 статьи 9</w:t>
        </w:r>
      </w:hyperlink>
      <w:r>
        <w:t xml:space="preserve"> Федерального закона N 210-ФЗ (необходимые и обязательные услуги);</w:t>
      </w:r>
      <w:proofErr w:type="gramEnd"/>
    </w:p>
    <w:p w:rsidR="00337C49" w:rsidRDefault="00B1708E">
      <w:pPr>
        <w:pStyle w:val="ConsPlusNormal0"/>
        <w:spacing w:before="240"/>
        <w:ind w:firstLine="540"/>
        <w:jc w:val="both"/>
      </w:pPr>
      <w:r>
        <w:t>5) представления документов и информации, отсутствие и (или) недостоверность которых не указывались при первоначальном отказе в приеме документов</w:t>
      </w:r>
      <w:r>
        <w:t>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а) изменение требований нормативных правовых актов, касающихся предоставления муниципальной услуги, после первоначальной по</w:t>
      </w:r>
      <w:r>
        <w:t>дачи заявления о предоставлении муниципальной услуги;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</w:t>
      </w:r>
      <w:r>
        <w:t>и, либо в предоставлении муниципальной услуги и не включенных в представленный ранее комплект документов;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в) истечение срока действий документов или изменений информации после первоначального отказа в приеме документов, необходимых для предоставления муниц</w:t>
      </w:r>
      <w:r>
        <w:t>ипальной услуги, либо в предоставлении муниципальной услуги;</w:t>
      </w:r>
    </w:p>
    <w:p w:rsidR="00337C49" w:rsidRDefault="00B1708E">
      <w:pPr>
        <w:pStyle w:val="ConsPlusNormal0"/>
        <w:spacing w:before="240"/>
        <w:ind w:firstLine="540"/>
        <w:jc w:val="both"/>
      </w:pPr>
      <w:proofErr w:type="gramStart"/>
      <w:r>
        <w:t>г) выявление документально подтвержденного факта (признаков) ошибочного или противоправного действия (бездействия) должностного лица Отдела архитектуры и градостроительства при первоначальном отк</w:t>
      </w:r>
      <w:r>
        <w:t>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Отдела архитектуры и градостроительства при первоначальном отказе в приеме документов</w:t>
      </w:r>
      <w:r>
        <w:t xml:space="preserve">, необходимых для предоставления муниципальной </w:t>
      </w:r>
      <w:r>
        <w:lastRenderedPageBreak/>
        <w:t>услуги, уведомляется Заявитель, а также</w:t>
      </w:r>
      <w:proofErr w:type="gramEnd"/>
      <w:r>
        <w:t xml:space="preserve"> приносятся извинения за доставленные неудобства;</w:t>
      </w:r>
    </w:p>
    <w:p w:rsidR="00337C49" w:rsidRDefault="00B1708E">
      <w:pPr>
        <w:pStyle w:val="ConsPlusNormal0"/>
        <w:spacing w:before="240"/>
        <w:ind w:firstLine="540"/>
        <w:jc w:val="both"/>
      </w:pPr>
      <w:proofErr w:type="gramStart"/>
      <w:r>
        <w:t xml:space="preserve">6) предоставление на бумажном носителе документов и информации, электронные образы которых ранее были заверены в соответствии с </w:t>
      </w:r>
      <w:hyperlink r:id="rId50" w:tooltip="Федеральный закон от 27.07.2010 N 210-ФЗ (ред. от 28.12.2024) &quot;Об организации предоставления государственных и муниципальных услуг&quot; {КонсультантПлюс}">
        <w:r>
          <w:rPr>
            <w:color w:val="0000FF"/>
          </w:rPr>
          <w:t>пунктом 7.2 части 1 статьи 16</w:t>
        </w:r>
      </w:hyperlink>
      <w:r>
        <w:t xml:space="preserve"> Федерального закона N 210-ФЗ "Об организации предоставления государственных и муниципа</w:t>
      </w:r>
      <w:r>
        <w:t>льных услуг",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  <w:proofErr w:type="gramEnd"/>
    </w:p>
    <w:p w:rsidR="00337C49" w:rsidRDefault="00B1708E">
      <w:pPr>
        <w:pStyle w:val="ConsPlusNormal0"/>
        <w:spacing w:before="240"/>
        <w:ind w:firstLine="540"/>
        <w:jc w:val="both"/>
      </w:pPr>
      <w:bookmarkStart w:id="15" w:name="P202"/>
      <w:bookmarkEnd w:id="15"/>
      <w:r>
        <w:t>2.8. Исчерпывающий п</w:t>
      </w:r>
      <w:r>
        <w:t>еречень оснований для отказа в приеме (регистрации) документов, необходимых для предоставления муниципальной услуги.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2.8.1. Основаниями для отказа в приеме документов, необходимых для предоставления муниципальной услуги, являются: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1) обращение за муниципал</w:t>
      </w:r>
      <w:r>
        <w:t>ьной услугой, предоставление которой не предусматривается Административным регламентом;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2) представление заявления, подписанного неуполномоченным лицом;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3) представление интересов Заявителя неуполномоченным лицом;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4) представление заявления, оформленного с</w:t>
      </w:r>
      <w:r>
        <w:t xml:space="preserve"> нарушением требований Административного регламента, в том числе некорректное (неполное либо неправильное) заполнение обязательных полей в форме заявления;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5) отсутствие необходимых документов, предусмотренных </w:t>
      </w:r>
      <w:hyperlink w:anchor="P142" w:tooltip="2.6.2. В целях строительства, реконструкции объекта капитального строительства необходимы следующие документы:">
        <w:r>
          <w:rPr>
            <w:color w:val="0000FF"/>
          </w:rPr>
          <w:t>пунктами 2.6.2</w:t>
        </w:r>
      </w:hyperlink>
      <w:r>
        <w:t xml:space="preserve">, </w:t>
      </w:r>
      <w:hyperlink w:anchor="P177" w:tooltip="2.6.9. В целях внесения изменения в разрешение на строительство объекта капитального строительства, связанного исключительно с продлением срока действия такого разрешения, застройщику, кроме заявления, необходимы следующие документы:">
        <w:r>
          <w:rPr>
            <w:color w:val="0000FF"/>
          </w:rPr>
          <w:t>2.6.9</w:t>
        </w:r>
      </w:hyperlink>
      <w:r>
        <w:t xml:space="preserve">, </w:t>
      </w:r>
      <w:hyperlink w:anchor="P180" w:tooltip="2.6.10. В целях внесения изменений в разрешение на строительство объекта капитального строительства, за исключением внесения изменения в разрешение на строительство, связанного исключительно с продлением срока действия такого разрешения, для принятия решения о">
        <w:r>
          <w:rPr>
            <w:color w:val="0000FF"/>
          </w:rPr>
          <w:t>2.6.10</w:t>
        </w:r>
      </w:hyperlink>
      <w:r>
        <w:t xml:space="preserve"> Административного регламента, или представление документов, необходимых для предоставления муниципальной услуги, не соответствующих требованиям, установленным правовыми актами Российской Федерации и требованиям, пред</w:t>
      </w:r>
      <w:r>
        <w:t xml:space="preserve">усмотренным </w:t>
      </w:r>
      <w:hyperlink w:anchor="P327" w:tooltip="2.18. Требования организации предоставления муниципальной услуги в электронной форме.">
        <w:r>
          <w:rPr>
            <w:color w:val="0000FF"/>
          </w:rPr>
          <w:t>пунктом 2.18</w:t>
        </w:r>
      </w:hyperlink>
      <w:r>
        <w:t xml:space="preserve"> настоящего Административного регламента;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6) представление документов, утративших силу или срок действия которых, ис</w:t>
      </w:r>
      <w:r>
        <w:t>течет до даты завершения предоставления муниципальной услуги;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7) представление документов, содержащих противоречивые сведения, незаверенные исправления, подчистки, помарки;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8) представление документов, не подлежащих прочтению;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9) отсутствие ЭЦП или выявлен</w:t>
      </w:r>
      <w:r>
        <w:t xml:space="preserve">ие несоблюдения установленных </w:t>
      </w:r>
      <w:hyperlink r:id="rId51" w:tooltip="Федеральный закон от 06.04.2011 N 63-ФЗ (ред. от 28.12.2024) &quot;Об электронной подписи&quot; {КонсультантПлюс}">
        <w:r>
          <w:rPr>
            <w:color w:val="0000FF"/>
          </w:rPr>
          <w:t>с</w:t>
        </w:r>
        <w:r>
          <w:rPr>
            <w:color w:val="0000FF"/>
          </w:rPr>
          <w:t>татьей 11</w:t>
        </w:r>
      </w:hyperlink>
      <w:r>
        <w:t xml:space="preserve"> Федерального закона от 6 апреля 2011 г. N 63-ФЗ "Об электронной подписи" условий признания действительности ЭЦП;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10) представленные в электронном виде документы содержат повреждения, наличие которых не позволяет в полном объеме использовать инфор</w:t>
      </w:r>
      <w:r>
        <w:t>мацию и сведения, содержащиеся в документах для предоставления услуги;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11) подача заявления (уведомления) и документов, необходимых для предоставления услуги, </w:t>
      </w:r>
      <w:r>
        <w:lastRenderedPageBreak/>
        <w:t xml:space="preserve">в электронной форме с нарушением требований, установленных к предоставлению услуги в электронной </w:t>
      </w:r>
      <w:r>
        <w:t>форме;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2.8.2. Решение об отказе в приеме электронного заявления и документов подписывается электронной подписью уполномоченного должностного лица Управления строительства и направляется в Личный кабинет Заявителя на ЕПГУ или РПГУ не позднее следующего рабо</w:t>
      </w:r>
      <w:r>
        <w:t>чего дня после получения заявления.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2.9. Исчерпывающий перечень оснований для оставления запроса о предоставлении услуги без рассмотрения.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2.9.1. Основанием для оставления запроса о предоставлении услуги без рассмотрения является подача заявления об оставл</w:t>
      </w:r>
      <w:r>
        <w:t>ении запроса о предоставлении услуги без рассмотрения.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2.10. Исчерпывающий перечень оснований для приостановления или отказа в предоставлении муниципальной услуги.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2.10.1 Приостановление предоставления муниципальной услуги не предусмотрено.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2.10.2. Исчерпы</w:t>
      </w:r>
      <w:r>
        <w:t>вающий перечень оснований для отказа в предоставлении муниципальной услуги в части выдачи разрешения на строительство: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1) отсутствие документов, предусмотренных </w:t>
      </w:r>
      <w:hyperlink w:anchor="P142" w:tooltip="2.6.2. В целях строительства, реконструкции объекта капитального строительства необходимы следующие документы:">
        <w:r>
          <w:rPr>
            <w:color w:val="0000FF"/>
          </w:rPr>
          <w:t>пунктом 2.6.2</w:t>
        </w:r>
      </w:hyperlink>
      <w:r>
        <w:t xml:space="preserve"> настоящего Административного регламента;</w:t>
      </w:r>
    </w:p>
    <w:p w:rsidR="00337C49" w:rsidRDefault="00B1708E">
      <w:pPr>
        <w:pStyle w:val="ConsPlusNormal0"/>
        <w:spacing w:before="240"/>
        <w:ind w:firstLine="540"/>
        <w:jc w:val="both"/>
      </w:pPr>
      <w:proofErr w:type="gramStart"/>
      <w:r>
        <w:t>2) несоответствие представленных документов требованиям к строительству, реконструкции объекта капитального строительства, установленным на дату выдачи пре</w:t>
      </w:r>
      <w:r>
        <w:t>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(за исключением сл</w:t>
      </w:r>
      <w:r>
        <w:t>учаев, при которых для строительства, реконструкции линейного объекта не требуется подготовка документации по планировке территории);</w:t>
      </w:r>
      <w:proofErr w:type="gramEnd"/>
    </w:p>
    <w:p w:rsidR="00337C49" w:rsidRDefault="00B1708E">
      <w:pPr>
        <w:pStyle w:val="ConsPlusNormal0"/>
        <w:spacing w:before="240"/>
        <w:ind w:firstLine="540"/>
        <w:jc w:val="both"/>
      </w:pPr>
      <w:r>
        <w:t>3) несоответствие представленных документов разрешенному использованию земельного участка и (или) ограничениям, установлен</w:t>
      </w:r>
      <w:r>
        <w:t>ным в соответствии с земельным и иным законодательством Российской Федерации и действующим на дату выдачи разрешения на строительство;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4) несоответствие представленных документов требованиям, установленным в разрешении на отклонение от предельных параметро</w:t>
      </w:r>
      <w:r>
        <w:t>в разрешенного строительства, реконструкции;</w:t>
      </w:r>
    </w:p>
    <w:p w:rsidR="00337C49" w:rsidRDefault="00B1708E">
      <w:pPr>
        <w:pStyle w:val="ConsPlusNormal0"/>
        <w:spacing w:before="240"/>
        <w:ind w:firstLine="540"/>
        <w:jc w:val="both"/>
      </w:pPr>
      <w:proofErr w:type="gramStart"/>
      <w:r>
        <w:t>5) заключение органа исполнительной власти субъекта Российской Федерации, уполномоченного в области охраны объектов культурного наследия, о несоответствии раздела проектной документации объекта капитального стро</w:t>
      </w:r>
      <w:r>
        <w:t>ительства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</w:t>
      </w:r>
      <w:r>
        <w:t>о поселения федерального или регионального значения;</w:t>
      </w:r>
      <w:proofErr w:type="gramEnd"/>
    </w:p>
    <w:p w:rsidR="00337C49" w:rsidRDefault="00B1708E">
      <w:pPr>
        <w:pStyle w:val="ConsPlusNormal0"/>
        <w:spacing w:before="240"/>
        <w:ind w:firstLine="540"/>
        <w:jc w:val="both"/>
      </w:pPr>
      <w:proofErr w:type="gramStart"/>
      <w:r>
        <w:lastRenderedPageBreak/>
        <w:t>6) отсутствие документации по планировке территории, утвержденной в соответствии с договором о развитии застроенной территории или договором о комплексном развитии территории (за исключением случая приня</w:t>
      </w:r>
      <w:r>
        <w:t>тия решения о самостоятельном осуществлении комплексного развития территории), в случае, если строительство, реконструкция объекта капитального строительства планируются на территории, в отношении которой органом местного самоуправления принято решение о р</w:t>
      </w:r>
      <w:r>
        <w:t>азвитии застроенной территории или решение о комплексном развитии</w:t>
      </w:r>
      <w:proofErr w:type="gramEnd"/>
      <w:r>
        <w:t xml:space="preserve"> территории по инициативе органа местного самоуправления.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2.10.3. Исчерпывающий перечень оснований </w:t>
      </w:r>
      <w:proofErr w:type="gramStart"/>
      <w:r>
        <w:t>для отказа в предоставлении услуги в случае обращения заявителя за внесением изменений в раз</w:t>
      </w:r>
      <w:r>
        <w:t>решение</w:t>
      </w:r>
      <w:proofErr w:type="gramEnd"/>
      <w:r>
        <w:t xml:space="preserve"> на строительство объекта капитального строительства.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2.10.3.1. Исчерпывающий перечень оснований </w:t>
      </w:r>
      <w:proofErr w:type="gramStart"/>
      <w:r>
        <w:t>для отказа в предоставлении услуги в случае обращения заявителя за внесением изменений в разрешение</w:t>
      </w:r>
      <w:proofErr w:type="gramEnd"/>
      <w:r>
        <w:t xml:space="preserve"> на строительство объекта капитального строительства </w:t>
      </w:r>
      <w:r>
        <w:t>в связи с образованием земельного участка путем объединения земельных участков, в отношении которых или одного из которых выдано разрешение на строительство: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1) отсутствие в уведомлении об образовании земельного участка путем объединения земельных участков, в отношении которых или одного из которых в соответствии с Градостроительным </w:t>
      </w:r>
      <w:hyperlink r:id="rId52" w:tooltip="&quot;Градостроительный кодекс Российской Федерации&quot; от 29.12.2004 N 190-ФЗ (ред. от 26.12.2024) (с изм. и доп., вступ. в силу с 01.03.2025) {КонсультантПлюс}">
        <w:r>
          <w:rPr>
            <w:color w:val="0000FF"/>
          </w:rPr>
          <w:t>кодексом</w:t>
        </w:r>
      </w:hyperlink>
      <w:r>
        <w:t xml:space="preserve"> Российской Федерации выдано разрешение на строительство, реквизитов доку</w:t>
      </w:r>
      <w:r>
        <w:t xml:space="preserve">мента, предусмотренного </w:t>
      </w:r>
      <w:hyperlink r:id="rId53" w:tooltip="&quot;Градостроительный кодекс Российской Федерации&quot; от 29.12.2004 N 190-ФЗ (ред. от 26.12.2024) (с изм. и доп., вступ. в силу с 01.03.2025) {КонсультантПлюс}">
        <w:r>
          <w:rPr>
            <w:color w:val="0000FF"/>
          </w:rPr>
          <w:t>п. 2 ч. 21.10 ст. 51</w:t>
        </w:r>
      </w:hyperlink>
      <w:r>
        <w:t xml:space="preserve"> </w:t>
      </w:r>
      <w:proofErr w:type="spellStart"/>
      <w:r>
        <w:t>ГрК</w:t>
      </w:r>
      <w:proofErr w:type="spellEnd"/>
      <w:r>
        <w:t xml:space="preserve"> РФ;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2) недостоверность сведений, указанных в уведомлении об образовании земельного участка путем объединения земельных участков, в отношении которых или одного из которых в соответствии с </w:t>
      </w:r>
      <w:proofErr w:type="spellStart"/>
      <w:r>
        <w:t>ГрК</w:t>
      </w:r>
      <w:proofErr w:type="spellEnd"/>
      <w:r>
        <w:t xml:space="preserve"> РФ выдано разрешение на строительство.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2.10.3.2. Исчерпывающий перечень оснований </w:t>
      </w:r>
      <w:proofErr w:type="gramStart"/>
      <w:r>
        <w:t>для отказа в предоставлении услуги в случае обращения заявителя за внесением изменений в разрешение</w:t>
      </w:r>
      <w:proofErr w:type="gramEnd"/>
      <w:r>
        <w:t xml:space="preserve"> на строительство объекта капитального строительства в связи с образование</w:t>
      </w:r>
      <w:r>
        <w:t>м земельных участков путем раздела, перераспределения земельных участков или выдела из земельных участков, в отношении которых выдано разрешение на строительство: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1) отсутствие в уведомлении об образовании земельного участка путем раздела, перераспределени</w:t>
      </w:r>
      <w:r>
        <w:t xml:space="preserve">я земельных участков или выдела из земельных участков, в отношении которых в соответствии с Градостроительным </w:t>
      </w:r>
      <w:hyperlink r:id="rId54" w:tooltip="&quot;Градостроительный кодекс Российской Федерации&quot; от 29.12.2004 N 190-ФЗ (ред. от 26.12.2024) (с изм. и доп., вступ. в силу с 01.03.2025) {КонсультантПлюс}">
        <w:r>
          <w:rPr>
            <w:color w:val="0000FF"/>
          </w:rPr>
          <w:t>кодексом</w:t>
        </w:r>
      </w:hyperlink>
      <w:r>
        <w:t xml:space="preserve"> Российской Федерации выдано разрешение на строительство, реквизитов документа, предусмотренного </w:t>
      </w:r>
      <w:hyperlink r:id="rId55" w:tooltip="&quot;Градостроительный кодекс Российской Федерации&quot; от 29.12.2004 N 190-ФЗ (ред. от 26.12.2024) (с изм. и доп., вступ. в силу с 01.03.2025) {КонсультантПлюс}">
        <w:r>
          <w:rPr>
            <w:color w:val="0000FF"/>
          </w:rPr>
          <w:t>п. 2 ч. 21.10 ст. 51</w:t>
        </w:r>
      </w:hyperlink>
      <w:r>
        <w:t xml:space="preserve"> </w:t>
      </w:r>
      <w:proofErr w:type="spellStart"/>
      <w:r>
        <w:t>ГрК</w:t>
      </w:r>
      <w:proofErr w:type="spellEnd"/>
      <w:r>
        <w:t xml:space="preserve"> РФ</w:t>
      </w:r>
      <w:r>
        <w:t>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2) недостоверность сведений, указанных в уведомлении об образовании земельного участка путем раздела, перераспределения земельных участков или выдела из земельных участков, в отношении которых в соответствии с </w:t>
      </w:r>
      <w:hyperlink r:id="rId56" w:tooltip="&quot;Градостроительный кодекс Российской Федерации&quot; от 29.12.2004 N 190-ФЗ (ред. от 26.12.2024) (с изм. и доп., вступ. в силу с 01.03.2025) {КонсультантПлюс}">
        <w:proofErr w:type="spellStart"/>
        <w:r>
          <w:rPr>
            <w:color w:val="0000FF"/>
          </w:rPr>
          <w:t>ГрК</w:t>
        </w:r>
        <w:proofErr w:type="spellEnd"/>
      </w:hyperlink>
      <w:r>
        <w:t xml:space="preserve"> РФ выдано разрешение на строительство;</w:t>
      </w:r>
    </w:p>
    <w:p w:rsidR="00337C49" w:rsidRDefault="00B1708E">
      <w:pPr>
        <w:pStyle w:val="ConsPlusNormal0"/>
        <w:spacing w:before="240"/>
        <w:ind w:firstLine="540"/>
        <w:jc w:val="both"/>
      </w:pPr>
      <w:proofErr w:type="gramStart"/>
      <w:r>
        <w:t>3) 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градостроительного плана земельного участка, образованного путем раздел</w:t>
      </w:r>
      <w:r>
        <w:t xml:space="preserve">а, перераспределения земельных участков или выдела из земельных участков, в отношении которых в соответствии с </w:t>
      </w:r>
      <w:proofErr w:type="spellStart"/>
      <w:r>
        <w:t>ГрК</w:t>
      </w:r>
      <w:proofErr w:type="spellEnd"/>
      <w:r>
        <w:t xml:space="preserve"> РФ выдано разрешение на строительство;</w:t>
      </w:r>
      <w:proofErr w:type="gramEnd"/>
    </w:p>
    <w:p w:rsidR="00337C49" w:rsidRDefault="00B1708E">
      <w:pPr>
        <w:pStyle w:val="ConsPlusNormal0"/>
        <w:spacing w:before="240"/>
        <w:ind w:firstLine="540"/>
        <w:jc w:val="both"/>
      </w:pPr>
      <w:r>
        <w:lastRenderedPageBreak/>
        <w:t>4) представленный градостроительный план земельного участка, образованного путем раздела, перераспреде</w:t>
      </w:r>
      <w:r>
        <w:t xml:space="preserve">ления земельных участков или выдела из земельных участков, в отношении которых в соответствии с </w:t>
      </w:r>
      <w:hyperlink r:id="rId57" w:tooltip="&quot;Градостроительный кодекс Российской Федерации&quot; от 29.12.2004 N 190-ФЗ (ред. от 26.12.2024) (с изм. и доп., вступ. в силу с 01.03.2025) {КонсультантПлюс}">
        <w:proofErr w:type="spellStart"/>
        <w:r>
          <w:rPr>
            <w:color w:val="0000FF"/>
          </w:rPr>
          <w:t>ГрК</w:t>
        </w:r>
        <w:proofErr w:type="spellEnd"/>
      </w:hyperlink>
      <w:r>
        <w:t xml:space="preserve"> РФ выдано разрешение на строительство, выдан </w:t>
      </w:r>
      <w:proofErr w:type="gramStart"/>
      <w:r>
        <w:t>ранее</w:t>
      </w:r>
      <w:proofErr w:type="gramEnd"/>
      <w:r>
        <w:t xml:space="preserve"> чем за три года до дня направления уведомления об образовании земельного участка путем раздела, перераспред</w:t>
      </w:r>
      <w:r>
        <w:t xml:space="preserve">еления земельных участков или выдела из земельных участков, в отношении которых в соответствии с </w:t>
      </w:r>
      <w:proofErr w:type="spellStart"/>
      <w:r>
        <w:t>ГрК</w:t>
      </w:r>
      <w:proofErr w:type="spellEnd"/>
      <w:r>
        <w:t xml:space="preserve"> РФ выдано разрешение на строительство;</w:t>
      </w:r>
    </w:p>
    <w:p w:rsidR="00337C49" w:rsidRDefault="00B1708E">
      <w:pPr>
        <w:pStyle w:val="ConsPlusNormal0"/>
        <w:spacing w:before="240"/>
        <w:ind w:firstLine="540"/>
        <w:jc w:val="both"/>
      </w:pPr>
      <w:proofErr w:type="gramStart"/>
      <w:r>
        <w:t>5) несоответствие планируемого объекта капитального строительства разрешенному использованию земельного участка и (и</w:t>
      </w:r>
      <w:r>
        <w:t>ли) ограничениям, установленным в соответствии с земельным и иным законодательством Российской Федерации, и действующим на дату принятия решения о внесении изменений в разрешение на строительство в случае образования земельных участков путем раздела, перер</w:t>
      </w:r>
      <w:r>
        <w:t xml:space="preserve">аспределения земельных участков или выдела из земельных участков, в отношении которых в соответствии с </w:t>
      </w:r>
      <w:hyperlink r:id="rId58" w:tooltip="&quot;Градостроительный кодекс Российской Федерации&quot; от 29.12.2004 N 190-ФЗ (ред. от 26.12.2024) (с изм. и доп., вступ. в силу с 01.03.2025) {КонсультантПлюс}">
        <w:proofErr w:type="spellStart"/>
        <w:r>
          <w:rPr>
            <w:color w:val="0000FF"/>
          </w:rPr>
          <w:t>ГрК</w:t>
        </w:r>
        <w:proofErr w:type="spellEnd"/>
      </w:hyperlink>
      <w:r>
        <w:t xml:space="preserve"> РФ выдано</w:t>
      </w:r>
      <w:proofErr w:type="gramEnd"/>
      <w:r>
        <w:t xml:space="preserve"> разрешение на строительство.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2.10.3.3. Исчерпывающий перечень оснований </w:t>
      </w:r>
      <w:proofErr w:type="gramStart"/>
      <w:r>
        <w:t>для отказа в предоставлении услуги в случае обращения заявителя за вн</w:t>
      </w:r>
      <w:r>
        <w:t>есением изменений в разрешение</w:t>
      </w:r>
      <w:proofErr w:type="gramEnd"/>
      <w:r>
        <w:t xml:space="preserve"> на строительство объекта капитального строительства в связи с приобретением права на земельный участок, в отношении которого прежнему правообладателю земельного участка выдано разрешение на строительство: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1) отсутствие в увед</w:t>
      </w:r>
      <w:r>
        <w:t xml:space="preserve">омлении об образовании земельного участка путем раздела, перераспределения земельных участков или выдела из земельных участков, в отношении которых в соответствии с Градостроительным </w:t>
      </w:r>
      <w:hyperlink r:id="rId59" w:tooltip="&quot;Градостроительный кодекс Российской Федерации&quot; от 29.12.2004 N 190-ФЗ (ред. от 26.12.2024) (с изм. и доп., вступ. в силу с 01.03.2025) {КонсультантПлюс}">
        <w:r>
          <w:rPr>
            <w:color w:val="0000FF"/>
          </w:rPr>
          <w:t>кодексом</w:t>
        </w:r>
      </w:hyperlink>
      <w:r>
        <w:t xml:space="preserve"> Российской Федерации выдано разрешение на строительство, реквизито</w:t>
      </w:r>
      <w:r>
        <w:t xml:space="preserve">в документа, предусмотренного </w:t>
      </w:r>
      <w:hyperlink r:id="rId60" w:tooltip="&quot;Градостроительный кодекс Российской Федерации&quot; от 29.12.2004 N 190-ФЗ (ред. от 26.12.2024) (с изм. и доп., вступ. в силу с 01.03.2025) {КонсультантПлюс}">
        <w:r>
          <w:rPr>
            <w:color w:val="0000FF"/>
          </w:rPr>
          <w:t>п. 2 ч. 21.10 ст. 51</w:t>
        </w:r>
      </w:hyperlink>
      <w:r>
        <w:t xml:space="preserve"> </w:t>
      </w:r>
      <w:proofErr w:type="spellStart"/>
      <w:r>
        <w:t>ГрК</w:t>
      </w:r>
      <w:proofErr w:type="spellEnd"/>
      <w:r>
        <w:t xml:space="preserve"> РФ;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2) недостоверность сведений, указанных в уведомлении о переходе прав на земельный участок.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2.10.3.4. Исчерпывающий перечень оснований </w:t>
      </w:r>
      <w:proofErr w:type="gramStart"/>
      <w:r>
        <w:t>для отказа в предоставлении услуги в случае обр</w:t>
      </w:r>
      <w:r>
        <w:t>ащения заявителя за внесением изменений в разрешение</w:t>
      </w:r>
      <w:proofErr w:type="gramEnd"/>
      <w:r>
        <w:t xml:space="preserve"> на строительство объекта капитального строительства в связи с необходимостью продления срока действия разрешения на строительство: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1) наличие информации о выявленном в рамках государственного строительно</w:t>
      </w:r>
      <w:r>
        <w:t>го надзора, государственного земельного надзора или муниципального земельного контроля факте отсутствия начатых работ по строительству, реконструкции на день подачи заявления о внесении изменений в разрешение на строительство в связи с продлением срока дей</w:t>
      </w:r>
      <w:r>
        <w:t>ствия такого разрешения;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2) наличие информации органа государственного строительного надзора об отсутствии извещения о начале работ по строительству, реконструкции, если направление такого извещения является обязательным в соответствии с требованиями </w:t>
      </w:r>
      <w:hyperlink r:id="rId61" w:tooltip="&quot;Градостроительный кодекс Российской Федерации&quot; от 29.12.2004 N 190-ФЗ (ред. от 26.12.2024) (с изм. и доп., вступ. в силу с 01.03.2025) {КонсультантПлюс}">
        <w:r>
          <w:rPr>
            <w:color w:val="0000FF"/>
          </w:rPr>
          <w:t>части 5 статьи 52</w:t>
        </w:r>
      </w:hyperlink>
      <w:r>
        <w:t xml:space="preserve"> </w:t>
      </w:r>
      <w:proofErr w:type="spellStart"/>
      <w:r>
        <w:t>ГрК</w:t>
      </w:r>
      <w:proofErr w:type="spellEnd"/>
      <w:r>
        <w:t xml:space="preserve"> РФ;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3)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4) непредставление документов, предусмотренных </w:t>
      </w:r>
      <w:hyperlink w:anchor="P177" w:tooltip="2.6.9. В целях внесения изменения в разрешение на строительство объекта капитального строительства, связанного исключительно с продлением срока действия такого разрешения, застройщику, кроме заявления, необходимы следующие документы:">
        <w:r>
          <w:rPr>
            <w:color w:val="0000FF"/>
          </w:rPr>
          <w:t>пу</w:t>
        </w:r>
        <w:r>
          <w:rPr>
            <w:color w:val="0000FF"/>
          </w:rPr>
          <w:t>нктом 2.6.9</w:t>
        </w:r>
      </w:hyperlink>
      <w:r>
        <w:t xml:space="preserve"> настоящего Административного регламента.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2.10.3.5. </w:t>
      </w:r>
      <w:proofErr w:type="gramStart"/>
      <w:r>
        <w:t xml:space="preserve">Исчерпывающий перечень оснований для отказа в предоставлении услуги в случае </w:t>
      </w:r>
      <w:r>
        <w:lastRenderedPageBreak/>
        <w:t xml:space="preserve">обращения заявителя за внесением изменений в разрешение на строительство объекта капитального строительства в связи </w:t>
      </w:r>
      <w:r>
        <w:t>с подготовкой проектной документации объекта капитального строительства, в которую внесены изменения, в том числе, на основе предоставленного градостроительного плана земельного участка, выданного после получения разрешения на строительство, при этом такой</w:t>
      </w:r>
      <w:r>
        <w:t xml:space="preserve"> градостроительный план должен быть выдан не</w:t>
      </w:r>
      <w:proofErr w:type="gramEnd"/>
      <w:r>
        <w:t xml:space="preserve"> ранее чем </w:t>
      </w:r>
      <w:proofErr w:type="gramStart"/>
      <w:r>
        <w:t>за три года до дня направления заявления о внесении изменений в разрешение на строительство</w:t>
      </w:r>
      <w:proofErr w:type="gramEnd"/>
      <w:r>
        <w:t xml:space="preserve">, или в случае строительства, реконструкции линейного объекта - утвержденного проекта планировки территории и </w:t>
      </w:r>
      <w:r>
        <w:t>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1) отсутствие документов, предусмотренных нормативными правовыми актами Рос</w:t>
      </w:r>
      <w:r>
        <w:t>сийской Федерации;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2) 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</w:t>
      </w:r>
      <w:r>
        <w:t>ьство или для внесения изменений в разрешение на строительство градостроительного плана земельного участка;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3) представление для внесения изменений в разрешение на строительство градостроительного плана земельного участка, выданного после получения разреше</w:t>
      </w:r>
      <w:r>
        <w:t>ния на строительство, но ранее чем за три года до дня направления заявления о внесении изменений в разрешение на строительство;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4) несоответствие планируемого объекта капитального строительства разрешенному использованию земельного участка и (или) ограниче</w:t>
      </w:r>
      <w:r>
        <w:t>ниям,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5) несоответствие планируемого размещения объекта капитального строитель</w:t>
      </w:r>
      <w:r>
        <w:t>ства требованиям, установленным в разрешении на отклонение от предельных параметров разрешенного строительства, реконструкции;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6) подача заявления о внесении изменений в разрешение на строительство менее чем за десять рабочих дней до истечения срока действ</w:t>
      </w:r>
      <w:r>
        <w:t>ия разрешения на строительство;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2.10.4. Исчерпывающий перечень оснований для отказа в предоставлении услуги в случае обращения заявителя за получением повторного экземпляра (дубликата) разрешения на строительство: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1) несоответствие категории заявителя уста</w:t>
      </w:r>
      <w:r>
        <w:t>новленному кругу лиц (застройщик либо его представитель).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2.10.5. Исчерпывающий перечень оснований для отказа в предоставлении услуги в случае обращения заявителя за исправлением техническо</w:t>
      </w:r>
      <w:proofErr w:type="gramStart"/>
      <w:r>
        <w:t>й(</w:t>
      </w:r>
      <w:proofErr w:type="gramEnd"/>
      <w:r>
        <w:t>-их) ошибки(-</w:t>
      </w:r>
      <w:proofErr w:type="spellStart"/>
      <w:r>
        <w:t>ок</w:t>
      </w:r>
      <w:proofErr w:type="spellEnd"/>
      <w:r>
        <w:t>) в разрешении на строительство: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lastRenderedPageBreak/>
        <w:t>1) несоответствие</w:t>
      </w:r>
      <w:r>
        <w:t xml:space="preserve"> категории заявителя установленному кругу лиц (застройщик либо его представитель);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2) отсутствие факта допущения технической ошибк</w:t>
      </w:r>
      <w:proofErr w:type="gramStart"/>
      <w:r>
        <w:t>и(</w:t>
      </w:r>
      <w:proofErr w:type="gramEnd"/>
      <w:r>
        <w:t>-</w:t>
      </w:r>
      <w:proofErr w:type="spellStart"/>
      <w:r>
        <w:t>ок</w:t>
      </w:r>
      <w:proofErr w:type="spellEnd"/>
      <w:r>
        <w:t>) в разрешении на строительство.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2.11. Перечень услуг, которые являются необходимыми и обязательными для предоставления муниципальной услуги, оказываемых за счет средств заявителя.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2.11.1. Услугами, необходимыми и обязательными для предоставления муниципальной услуги, оказываемыми за счет</w:t>
      </w:r>
      <w:r>
        <w:t xml:space="preserve"> средств заявителя, являются: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1) подготовка проекта планировки территории и проекта межевания территории (в случае получения разрешения на строительство линейного объекта (за исключением случаев, при которых для строительства, реконструкции линейного объек</w:t>
      </w:r>
      <w:r>
        <w:t>та не требуется подготовка документации по планировке территории));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2) подготовка проектной документации;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3) выдача положительного заключения экспертизы проектной документации объекта капитального строительства, положительного заключения государственной эк</w:t>
      </w:r>
      <w:r>
        <w:t>ологической экспертизы проектной документации.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2.12. Размер платы, взимаемой с заявителя при предоставлении муниципальной услуги.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2.12.1. Муниципальная услуга предоставляется без взимания платы.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2.13.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2.13.1. Запрос о предоставлении муниципальной услуги направляется удаленно в электронной фор</w:t>
      </w:r>
      <w:r>
        <w:t>ме через ЕПГУ, РПГУ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2.13.2. Максимальный срок ожидания в очереди при получении результата предоставления муниципальной услуги (если разрешение на строительство выдается не в форме электронного документа) составляет не более 10 минут.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2.14. Срок регистрации</w:t>
      </w:r>
      <w:r>
        <w:t xml:space="preserve"> запроса заявителя о предоставлении муниципальной услуги.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2.14.1. Регистрация заявления на оказание муниципальной услуги осуществляется в день подачи документов, если заявление и документы поданы в электронной форме через ЕПГУ, РПГУ до 12:00 рабочего дня.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Заявление и документы, поданные через ЕПГУ или РПГУ после 12:00 рабочего дня либо в нерабочий день, регистрируются в отделе архитектуры и градостроительства на следующий рабочий день.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2.14.2. Уведомление заявителя о принятии к рассмотрению заявления, а так</w:t>
      </w:r>
      <w:r>
        <w:t xml:space="preserve">же о необходимости представления недостающей к нему информации осуществляется Управлением строительства не позднее одного рабочего дня, следующего за днем заполнения заявителем </w:t>
      </w:r>
      <w:r>
        <w:lastRenderedPageBreak/>
        <w:t>соответствующей интерактивной формы через ЕПГУ или РПГУ.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2.15. </w:t>
      </w:r>
      <w:proofErr w:type="gramStart"/>
      <w:r>
        <w:t>Требования к пом</w:t>
      </w:r>
      <w:r>
        <w:t>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</w:t>
      </w:r>
      <w:r>
        <w:t>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  <w:proofErr w:type="gramEnd"/>
    </w:p>
    <w:p w:rsidR="00337C49" w:rsidRDefault="00B1708E">
      <w:pPr>
        <w:pStyle w:val="ConsPlusNormal0"/>
        <w:spacing w:before="240"/>
        <w:ind w:firstLine="540"/>
        <w:jc w:val="both"/>
      </w:pPr>
      <w:r>
        <w:t>2.15.1. Требования к помещениям, в которых предоставляется муниципальная услуга: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зд</w:t>
      </w:r>
      <w:r>
        <w:t>ание, в котором находится отдела архитектуры и градостроительства, расположено с учетом пешеходной доступности (не более 10 минут пешком) для заявителей от остановок общественного транспорта;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- центральный вход в здание оформляется информационной вывеской </w:t>
      </w:r>
      <w:r>
        <w:t>с указанием полного наименования управления архитектуры и градостроительства, режима работы, места нахождения;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прилегающая территория здания, где расположено управление архитектуры и градостроительства, оснащена парковочными местами, в том числе для инва</w:t>
      </w:r>
      <w:r>
        <w:t>лидов;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прием заявителей осуществляется согласно графику приема специалистами отдела архитектуры и градостроительства в специально выделенных для этих целей помещениях;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места предоставления муниципальной услуги включают места для ожидания, информировани</w:t>
      </w:r>
      <w:r>
        <w:t>я, приема заявителей, которые оборудованы стульями, столами и обеспечиваются бумагой и письменными принадлежностями для возможности оформления документов, а также оборудованы информационными стендами;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у входа в каждое помещение размещаются информационные</w:t>
      </w:r>
      <w:r>
        <w:t xml:space="preserve"> таблички с указанием номера кабинета, фамилии, имени, отчества и должности специалиста, осуществляющего прием, графика работы.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2.15.2. Требования к размещению и оформлению информационных стендов: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стенды, содержащие информацию о графике приема граждан, о</w:t>
      </w:r>
      <w:r>
        <w:t xml:space="preserve"> порядке предоставления муниципальной услуги, образцы заполнения заявления и перечень представляемых документов, размещаются в фойе управления архитектуры и градостроительства;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текст материалов, размещаемых на стендах, должен быть напечатан удобным для ч</w:t>
      </w:r>
      <w:r>
        <w:t>тения шрифтом (размер шрифта не менее 14), основные моменты и наиболее важные места выделены;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информация, размещаемая на информационных стендах, должна содержать дату размещения и регулярно обновляться.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2.15.3. Требования к помещениям, в которых предоста</w:t>
      </w:r>
      <w:r>
        <w:t>вляется муниципальная услуга, в части обеспечения доступности для инвалидов: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возможность беспрепятственного входа в здание и выхода из него;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lastRenderedPageBreak/>
        <w:t>- возможность самостоятельного передвижения по зданию в целях доступа к месту предоставления муниципальной услуги;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сопровождение инвалидов, имеющих стойкие нарушения функции зрения, и обеспечение самостоятельного их передвижения в помещении отдела архите</w:t>
      </w:r>
      <w:r>
        <w:t>ктуры и градостроительства;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содействие инвалиду при входе в здание и выходе из него, информирование инвалида о доступных маршрутах общественного транспорта;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надлежащее размещение носителей информации, необходимой для обеспечения беспрепятственного дост</w:t>
      </w:r>
      <w:r>
        <w:t>упа инвалидов к объектам и услугам, с учетом ограничений их жизнедеятельности;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- обеспечение допуска в помещения отдела архитектуры и градостроительства собаки-проводника при наличии документа, подтверждающего ее специальное обучение, выданного по </w:t>
      </w:r>
      <w:hyperlink r:id="rId62" w:tooltip="Приказ Минтруда России от 22.06.2015 N 386н &quot;Об утверждении формы документа, подтверждающего специальное обучение собаки-проводника, и порядка его выдачи&quot; (Зарегистрировано в Минюсте России 21.07.2015 N 38115) {КонсультантПлюс}">
        <w:r>
          <w:rPr>
            <w:color w:val="0000FF"/>
          </w:rPr>
          <w:t>форме</w:t>
        </w:r>
      </w:hyperlink>
      <w:r>
        <w:t xml:space="preserve"> и в </w:t>
      </w:r>
      <w:hyperlink r:id="rId63" w:tooltip="Приказ Минтруда России от 22.06.2015 N 386н &quot;Об утверждении формы документа, подтверждающего специальное обучение собаки-проводника, и порядка его выдачи&quot; (Зарегистрировано в Минюсте России 21.07.2015 N 38115) {КонсультантПлюс}">
        <w:r>
          <w:rPr>
            <w:color w:val="0000FF"/>
          </w:rPr>
          <w:t>порядке</w:t>
        </w:r>
      </w:hyperlink>
      <w:r>
        <w:t xml:space="preserve">, </w:t>
      </w:r>
      <w:proofErr w:type="gramStart"/>
      <w:r>
        <w:t>утвержденных</w:t>
      </w:r>
      <w:proofErr w:type="gramEnd"/>
      <w:r>
        <w:t xml:space="preserve"> Приказом Министерства труда и социальной защит</w:t>
      </w:r>
      <w:r>
        <w:t>ы Российской Федерации от 22 июня 2015 года N 386н;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- предоставление инвалидам по слуху при необходимости услуги с использованием русского жестового языка, включая обеспечение допуска в помещения отдела архитектуры и градостроительства </w:t>
      </w:r>
      <w:proofErr w:type="spellStart"/>
      <w:r>
        <w:t>сурдопереводчика</w:t>
      </w:r>
      <w:proofErr w:type="spellEnd"/>
      <w:r>
        <w:t xml:space="preserve">, </w:t>
      </w:r>
      <w:proofErr w:type="spellStart"/>
      <w:r>
        <w:t>ти</w:t>
      </w:r>
      <w:r>
        <w:t>флосурдопереводчика</w:t>
      </w:r>
      <w:proofErr w:type="spellEnd"/>
      <w:r>
        <w:t>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оказание сотрудниками отдела архитектуры и градостроительства иной необходимой инвалидам помощи в преодолении барьеров, мешающих получению ими муниципальной услуги наравне с другими лицами.</w:t>
      </w:r>
    </w:p>
    <w:p w:rsidR="00337C49" w:rsidRDefault="00B1708E">
      <w:pPr>
        <w:pStyle w:val="ConsPlusNormal0"/>
        <w:spacing w:before="240"/>
        <w:ind w:firstLine="540"/>
        <w:jc w:val="both"/>
      </w:pPr>
      <w:bookmarkStart w:id="16" w:name="P292"/>
      <w:bookmarkEnd w:id="16"/>
      <w:r>
        <w:t>2.16. Показатели доступности и качества мун</w:t>
      </w:r>
      <w:r>
        <w:t>иципальной услуги.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степень информированности граждан о порядке представления муниципальной услуги (доступность информации о муниципальной услуге, возможность выбора способа получения информации);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возможность выбора заявителем формы обращения за предост</w:t>
      </w:r>
      <w:r>
        <w:t>авлением муниципальной услуги (лично, посредством почтовой связи, в электронном виде, через ЕПГУ и РПГУ);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своевременность предоставления муниципальной услуги в соответствии со стандартом ее предоставления, установленным административным регламентом;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ус</w:t>
      </w:r>
      <w:r>
        <w:t>ловия доступа к зданию, в котором находится отдела архитектуры и градостроительства, обеспечение пешеходной доступности для заявителей от остановок общественного транспорта, наличие необходимого количества парковочных мест (в том числе для инвалидов);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об</w:t>
      </w:r>
      <w:r>
        <w:t>еспечение свободного доступа заявителей в помещение отдела архитектуры и градостроительства, в том числе беспрепятственного доступа инвалидов (наличие поручней, пандуса и др.).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2.17. Иные требования, в том числе учитывающие особенности предоставления муниц</w:t>
      </w:r>
      <w:r>
        <w:t>ипальной услуги в электронной форме.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lastRenderedPageBreak/>
        <w:t>2.17.1. Заявитель обращается за предоставлением муниципальной услуги в электронной форме через ЕПГУ или РПГУ государственных и муниципальных услуг (функций) с использованием усиленной квалифицированной ЭЦП.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2.17.2. Выда</w:t>
      </w:r>
      <w:r>
        <w:t>ча разрешения на строительство не требуется в случае: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1) строительства, реконструкции гаража на земельном участке, предоставленном физическому лицу для целей, не связанных с осуществлением предпринимательской деятельности, или строительства, реконструкции </w:t>
      </w:r>
      <w:r>
        <w:t>на садовом земельном участке жилого дома, садового дома, хозяйственных построек, определенных в соответствии с законодательством в сфере садоводства и огородничества;</w:t>
      </w:r>
    </w:p>
    <w:p w:rsidR="00337C49" w:rsidRDefault="00B1708E">
      <w:pPr>
        <w:pStyle w:val="ConsPlusNormal0"/>
        <w:spacing w:before="240"/>
        <w:ind w:firstLine="540"/>
        <w:jc w:val="both"/>
      </w:pPr>
      <w:proofErr w:type="gramStart"/>
      <w:r>
        <w:t>2) строительства, реконструкции объектов индивидуального жилищного строительства (за искл</w:t>
      </w:r>
      <w:r>
        <w:t xml:space="preserve">ючением строительства объектов индивидуального жилищного строительства с привлечением денежных средств участников долевого строительства в соответствии с Федеральным </w:t>
      </w:r>
      <w:hyperlink r:id="rId64" w:tooltip="Федеральный закон от 30.12.2004 N 214-ФЗ (ред. от 26.12.2024) &quot;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&quot; (с изм. и доп., вступ. в силу с 0">
        <w:r>
          <w:rPr>
            <w:color w:val="0000FF"/>
          </w:rPr>
          <w:t>законом</w:t>
        </w:r>
      </w:hyperlink>
      <w:r>
        <w:t xml:space="preserve"> от 30 декабря 2004 года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Федерации");</w:t>
      </w:r>
      <w:proofErr w:type="gramEnd"/>
    </w:p>
    <w:p w:rsidR="00337C49" w:rsidRDefault="00B1708E">
      <w:pPr>
        <w:pStyle w:val="ConsPlusNormal0"/>
        <w:spacing w:before="240"/>
        <w:ind w:firstLine="540"/>
        <w:jc w:val="both"/>
      </w:pPr>
      <w:r>
        <w:t>3) строительства, реконструкции объектов, не являющихся объектами капитального строительства;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4) строительства на земельном участке строений и сооружений вспомогательного использования;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5) изменения объектов капитального строительства и (или) их частей, ес</w:t>
      </w:r>
      <w:r>
        <w:t>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строительства, реконструкции, установленные градостроительным регламентом;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6) капитального ремонта объект</w:t>
      </w:r>
      <w:r>
        <w:t xml:space="preserve">ов капитального строительства, в том числе в случае, указанном в </w:t>
      </w:r>
      <w:hyperlink r:id="rId65" w:tooltip="&quot;Градостроительный кодекс Российской Федерации&quot; от 29.12.2004 N 190-ФЗ (ред. от 26.12.2024) (с изм. и доп., вступ. в силу с 01.03.2025) {КонсультантПлюс}">
        <w:r>
          <w:rPr>
            <w:color w:val="0000FF"/>
          </w:rPr>
          <w:t>части 11 статьи 52</w:t>
        </w:r>
      </w:hyperlink>
      <w:r>
        <w:t xml:space="preserve"> </w:t>
      </w:r>
      <w:proofErr w:type="spellStart"/>
      <w:r>
        <w:t>ГрК</w:t>
      </w:r>
      <w:proofErr w:type="spellEnd"/>
      <w:r>
        <w:t xml:space="preserve"> РФ;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7) строительства, реконструкции буровых скважин, предусмотренных подготовленными, согласованными и утвержденными в соответствии с законодательством</w:t>
      </w:r>
      <w:r>
        <w:t xml:space="preserve"> Российской Федерации о недрах техническим проектом разработки, месторождений полезных ископаемых или иной проектной документацией на выполнение работ, связанных с пользованием участками недр;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8) строительства, реконструкции посольств, консульств и предста</w:t>
      </w:r>
      <w:r>
        <w:t>вительств Российской Федерации за рубежом;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9) строительства, реконструкции объектов, предназначенных для транспортировки природного газа под давлением до 1,2 </w:t>
      </w:r>
      <w:proofErr w:type="spellStart"/>
      <w:r>
        <w:t>мегапаскаля</w:t>
      </w:r>
      <w:proofErr w:type="spellEnd"/>
      <w:r>
        <w:t xml:space="preserve"> включительно;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10) размещения антенных опор (мачт и башен) высотой до 50 метров, предна</w:t>
      </w:r>
      <w:r>
        <w:t>значенных для размещения сре</w:t>
      </w:r>
      <w:proofErr w:type="gramStart"/>
      <w:r>
        <w:t>дств св</w:t>
      </w:r>
      <w:proofErr w:type="gramEnd"/>
      <w:r>
        <w:t>язи;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11) иных случаях, если в соответствии с </w:t>
      </w:r>
      <w:hyperlink r:id="rId66" w:tooltip="&quot;Градостроительный кодекс Российской Федерации&quot; от 29.12.2004 N 190-ФЗ (ред. от 26.12.2024) (с изм. и доп., вступ. в силу с 01.03.2025) {КонсультантПлюс}">
        <w:proofErr w:type="spellStart"/>
        <w:r>
          <w:rPr>
            <w:color w:val="0000FF"/>
          </w:rPr>
          <w:t>ГрК</w:t>
        </w:r>
        <w:proofErr w:type="spellEnd"/>
      </w:hyperlink>
      <w:r>
        <w:t xml:space="preserve"> РФ, нормативными правовыми актами </w:t>
      </w:r>
      <w:r>
        <w:lastRenderedPageBreak/>
        <w:t>Правительства Российской Федерации, законодательством субъектов Российской Федерации о градостроительной деятельности получение разрешения н</w:t>
      </w:r>
      <w:r>
        <w:t>а строительство не требуется.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2.17.3. Действие разрешения на строительство прекращается в случае: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1) принудительного прекращения права собственности и иных прав на земельные участки, в том числе изъятия земельных участков для государственных или муниципальных нужд;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2) поступление предписания уполномоченного Правительством Российской Федерации федеральн</w:t>
      </w:r>
      <w:r>
        <w:t xml:space="preserve">ого органа исполнительной власти о прекращении действия разрешения на строительство на основании несоответствия разрешения на строительство ограничениям использования объектов недвижимости, установленным на </w:t>
      </w:r>
      <w:proofErr w:type="spellStart"/>
      <w:r>
        <w:t>приаэродромной</w:t>
      </w:r>
      <w:proofErr w:type="spellEnd"/>
      <w:r>
        <w:t xml:space="preserve"> территории;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3) отказа от права соб</w:t>
      </w:r>
      <w:r>
        <w:t>ственности и иных прав на земельные участки;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4) расторжения договора аренды и иных договоров, на основании которых у граждан и юридических лиц возникли права на земельные участки;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5) прекращения права пользования недрами, если разрешение на строительство в</w:t>
      </w:r>
      <w:r>
        <w:t>ыдано на строительство, реконструкцию объекта капитального строительства на земельном участке, предоставленном пользователю недр и необходимом для ведения работ, связанных с пользованием недрами.</w:t>
      </w:r>
    </w:p>
    <w:p w:rsidR="00337C49" w:rsidRDefault="00B1708E">
      <w:pPr>
        <w:pStyle w:val="ConsPlusNormal0"/>
        <w:spacing w:before="240"/>
        <w:ind w:firstLine="540"/>
        <w:jc w:val="both"/>
      </w:pPr>
      <w:bookmarkStart w:id="17" w:name="P318"/>
      <w:bookmarkEnd w:id="17"/>
      <w:r>
        <w:t>2.17.4. Решение о прекращении действия разрешения на строите</w:t>
      </w:r>
      <w:r>
        <w:t>льство принимается в срок не более чем тридцать рабочих дней со дня прекращения прав на земельный участок или права пользования недрами по основаниям, указанным в настоящем пункте Административного регламента.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2.17.5. Решение о прекращении действия разреше</w:t>
      </w:r>
      <w:r>
        <w:t xml:space="preserve">ния на строительство принимается в срок, указанный в </w:t>
      </w:r>
      <w:hyperlink w:anchor="P318" w:tooltip="2.17.4. Решение о прекращении действия разрешения на строительство принимается в срок не более чем тридцать рабочих дней со дня прекращения прав на земельный участок или права пользования недрами по основаниям, указанным в настоящем пункте Административного ре">
        <w:r>
          <w:rPr>
            <w:color w:val="0000FF"/>
          </w:rPr>
          <w:t>пункте 2.17.4</w:t>
        </w:r>
      </w:hyperlink>
      <w:r>
        <w:t xml:space="preserve"> Административного регламента, при получении одного из следующих документов: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1) уведомление исполнительного органа государственной власти или органа местно</w:t>
      </w:r>
      <w:r>
        <w:t>го управления, принявшего решение о прекращении прав на земельный участок;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2) уведомление исполнительного органа государственной власти или органа местного управления, принявшего решение о прекращении права пользования недрами.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2.17.6. Срок действия разреш</w:t>
      </w:r>
      <w:r>
        <w:t>ения на строительство устанавливается в соответствии с проектом организации строительства объекта капитального строительства в составе утвержденной проектной документации.</w:t>
      </w:r>
    </w:p>
    <w:p w:rsidR="00337C49" w:rsidRDefault="00B1708E">
      <w:pPr>
        <w:pStyle w:val="ConsPlusNormal0"/>
        <w:spacing w:before="240"/>
        <w:ind w:firstLine="540"/>
        <w:jc w:val="both"/>
      </w:pPr>
      <w:proofErr w:type="gramStart"/>
      <w:r>
        <w:t>В течение 5 календарных дней со дня выдачи разрешения на строительство отдел архитек</w:t>
      </w:r>
      <w:r>
        <w:t>туры и градостроительства обеспечивает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 передачу выданного разрешения на строи</w:t>
      </w:r>
      <w:r>
        <w:t>тельство (разрешения на строительство с внесенными изменениями) в уполномоченный на размещение в ГИСОГД орган местного самоуправления.</w:t>
      </w:r>
      <w:proofErr w:type="gramEnd"/>
    </w:p>
    <w:p w:rsidR="00337C49" w:rsidRDefault="00B1708E">
      <w:pPr>
        <w:pStyle w:val="ConsPlusNormal0"/>
        <w:spacing w:before="240"/>
        <w:ind w:firstLine="540"/>
        <w:jc w:val="both"/>
      </w:pPr>
      <w:r>
        <w:lastRenderedPageBreak/>
        <w:t xml:space="preserve">В течение 10 календарных дней со дня выдачи разрешения на строительство объекта, расположенного в границах </w:t>
      </w:r>
      <w:proofErr w:type="spellStart"/>
      <w:r>
        <w:t>приаэродромной</w:t>
      </w:r>
      <w:proofErr w:type="spellEnd"/>
      <w:r>
        <w:t xml:space="preserve"> территории, отдел архитектуры и градостроительства представляет копию такого разрешения в уполномоченный Правительством Российской Федерации федеральный орган исполнительной власти.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2.17.7. В течение 3 рабочих дней со дня выдачи разрешения на строительств</w:t>
      </w:r>
      <w:r>
        <w:t>о отдел архитектуры и градостроительства направляет копию такого разрешения в управление государственного строительного надзора Белгородской области;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2.17.8. </w:t>
      </w:r>
      <w:proofErr w:type="gramStart"/>
      <w:r>
        <w:t xml:space="preserve">В течение 3 рабочих дней со дня выдачи разрешения на строительство, в случаях, предусмотренных </w:t>
      </w:r>
      <w:hyperlink w:anchor="P163" w:tooltip="15)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">
        <w:r>
          <w:rPr>
            <w:color w:val="0000FF"/>
          </w:rPr>
          <w:t>подпунктом 15 пункта 2.6.2</w:t>
        </w:r>
      </w:hyperlink>
      <w:r>
        <w:t xml:space="preserve"> настоящего Административного регламента, отдел архитектуры и градостроительства направляет такое разрешение в органы государственной власти и органы местного самоуправления, принявшие решение об ус</w:t>
      </w:r>
      <w:r>
        <w:t>тановлении или изменении зоны с особыми условиями использования территории в связи с размещением объекта, в целях строительства, реконструкции которого выдано разрешение</w:t>
      </w:r>
      <w:proofErr w:type="gramEnd"/>
      <w:r>
        <w:t xml:space="preserve"> на строительство.</w:t>
      </w:r>
    </w:p>
    <w:p w:rsidR="00337C49" w:rsidRDefault="00B1708E">
      <w:pPr>
        <w:pStyle w:val="ConsPlusNormal0"/>
        <w:spacing w:before="240"/>
        <w:ind w:firstLine="540"/>
        <w:jc w:val="both"/>
      </w:pPr>
      <w:bookmarkStart w:id="18" w:name="P327"/>
      <w:bookmarkEnd w:id="18"/>
      <w:r>
        <w:t>2.18. Требования организации предоставления муниципальной услуги в э</w:t>
      </w:r>
      <w:r>
        <w:t>лектронной форме.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2.18.1. В электронной форме документы, указанные в </w:t>
      </w:r>
      <w:hyperlink w:anchor="P142" w:tooltip="2.6.2. В целях строительства, реконструкции объекта капитального строительства необходимы следующие документы:">
        <w:r>
          <w:rPr>
            <w:color w:val="0000FF"/>
          </w:rPr>
          <w:t>пунктах 2.6.2</w:t>
        </w:r>
      </w:hyperlink>
      <w:r>
        <w:t xml:space="preserve">, </w:t>
      </w:r>
      <w:hyperlink w:anchor="P177" w:tooltip="2.6.9. В целях внесения изменения в разрешение на строительство объекта капитального строительства, связанного исключительно с продлением срока действия такого разрешения, застройщику, кроме заявления, необходимы следующие документы:">
        <w:r>
          <w:rPr>
            <w:color w:val="0000FF"/>
          </w:rPr>
          <w:t>2.6.9</w:t>
        </w:r>
      </w:hyperlink>
      <w:r>
        <w:t xml:space="preserve">, </w:t>
      </w:r>
      <w:hyperlink w:anchor="P180" w:tooltip="2.6.10. В целях внесения изменений в разрешение на строительство объекта капитального строительства, за исключением внесения изменения в разрешение на строительство, связанного исключительно с продлением срока действия такого разрешения, для принятия решения о">
        <w:r>
          <w:rPr>
            <w:color w:val="0000FF"/>
          </w:rPr>
          <w:t>2.6.10</w:t>
        </w:r>
      </w:hyperlink>
      <w:r>
        <w:t xml:space="preserve"> Административного регламента, подаются через ЕПГУ или РПГУ.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2.18.2. Документы, указанные в пунктах 2.6.2, 2.6.9, 2.6.10 Административного регламента, прилагаются к электронной форме заявления в виде отдельных файлов.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2.18.3. Требования к формату электронных документов, представляемых для получения муниципальной услуги: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1) документы, прилагаемые к заявлению, формируются в виде отдельных файлов и подписываются усиленной квалифицированной электронной подписью Заявителя;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</w:t>
      </w:r>
      <w:r>
        <w:t>) количество файлов должно соответствовать количеству документов, представляемых Заявителем;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3) наименование файла должно соответствовать наименованию документа на бумажном носителе;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4) наименование файла должно содержать уникальные признаки идентификации </w:t>
      </w:r>
      <w:r>
        <w:t>документа (номер документа, дата и количество листов документа);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5) размер пакета документов не может превышать 1 Гб;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6) электронные документы, предоставленные в виде </w:t>
      </w:r>
      <w:proofErr w:type="spellStart"/>
      <w:proofErr w:type="gramStart"/>
      <w:r>
        <w:t>скан-образов</w:t>
      </w:r>
      <w:proofErr w:type="spellEnd"/>
      <w:proofErr w:type="gramEnd"/>
      <w:r>
        <w:t xml:space="preserve"> документов, изготавливаются путем сканирования оригинала документа с сохране</w:t>
      </w:r>
      <w:r>
        <w:t>нием всех аутентичных признаков подлинности, а именно: графической подписи лица, печати, углового штампа бланка (если имеются);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7) документы предоставляются в следующих форматах файлов: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- </w:t>
      </w:r>
      <w:proofErr w:type="spellStart"/>
      <w:r>
        <w:t>pdf</w:t>
      </w:r>
      <w:proofErr w:type="spellEnd"/>
      <w:r>
        <w:t xml:space="preserve">, </w:t>
      </w:r>
      <w:proofErr w:type="spellStart"/>
      <w:r>
        <w:t>rtf</w:t>
      </w:r>
      <w:proofErr w:type="spellEnd"/>
      <w:r>
        <w:t xml:space="preserve">, </w:t>
      </w:r>
      <w:proofErr w:type="spellStart"/>
      <w:r>
        <w:t>doc</w:t>
      </w:r>
      <w:proofErr w:type="spellEnd"/>
      <w:r>
        <w:t xml:space="preserve">, </w:t>
      </w:r>
      <w:proofErr w:type="spellStart"/>
      <w:r>
        <w:t>docx</w:t>
      </w:r>
      <w:proofErr w:type="spellEnd"/>
      <w:r>
        <w:t xml:space="preserve">, </w:t>
      </w:r>
      <w:proofErr w:type="spellStart"/>
      <w:r>
        <w:t>xls</w:t>
      </w:r>
      <w:proofErr w:type="spellEnd"/>
      <w:r>
        <w:t xml:space="preserve">, </w:t>
      </w:r>
      <w:proofErr w:type="spellStart"/>
      <w:r>
        <w:t>xlsx</w:t>
      </w:r>
      <w:proofErr w:type="spellEnd"/>
      <w:r>
        <w:t xml:space="preserve"> (для документов с текстового содержан</w:t>
      </w:r>
      <w:r>
        <w:t>ия);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lastRenderedPageBreak/>
        <w:t xml:space="preserve">- </w:t>
      </w:r>
      <w:proofErr w:type="spellStart"/>
      <w:r>
        <w:t>pdf</w:t>
      </w:r>
      <w:proofErr w:type="spellEnd"/>
      <w:r>
        <w:t xml:space="preserve">, </w:t>
      </w:r>
      <w:proofErr w:type="spellStart"/>
      <w:r>
        <w:t>dwg</w:t>
      </w:r>
      <w:proofErr w:type="spellEnd"/>
      <w:r>
        <w:t xml:space="preserve">, </w:t>
      </w:r>
      <w:proofErr w:type="spellStart"/>
      <w:r>
        <w:t>dwx</w:t>
      </w:r>
      <w:proofErr w:type="spellEnd"/>
      <w:r>
        <w:t xml:space="preserve"> (для документов с содержанием векторной графической информации; при предоставлении документов в </w:t>
      </w:r>
      <w:proofErr w:type="spellStart"/>
      <w:r>
        <w:t>dwg</w:t>
      </w:r>
      <w:proofErr w:type="spellEnd"/>
      <w:r>
        <w:t xml:space="preserve"> или </w:t>
      </w:r>
      <w:proofErr w:type="spellStart"/>
      <w:r>
        <w:t>dwx</w:t>
      </w:r>
      <w:proofErr w:type="spellEnd"/>
      <w:r>
        <w:t xml:space="preserve"> обязательное дублирование такого документа </w:t>
      </w:r>
      <w:proofErr w:type="spellStart"/>
      <w:r>
        <w:t>pdf</w:t>
      </w:r>
      <w:proofErr w:type="spellEnd"/>
      <w:r>
        <w:t xml:space="preserve"> формате с оригиналами подписей, штампов и печатей лиц, создавших прилагаемый док</w:t>
      </w:r>
      <w:r>
        <w:t>умент);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- </w:t>
      </w:r>
      <w:proofErr w:type="spellStart"/>
      <w:r>
        <w:t>pdf</w:t>
      </w:r>
      <w:proofErr w:type="spellEnd"/>
      <w:r>
        <w:t xml:space="preserve">, </w:t>
      </w:r>
      <w:proofErr w:type="spellStart"/>
      <w:r>
        <w:t>jpeg</w:t>
      </w:r>
      <w:proofErr w:type="spellEnd"/>
      <w:r>
        <w:t xml:space="preserve"> (для документов с содержанием семантических данных);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8) формат </w:t>
      </w:r>
      <w:proofErr w:type="spellStart"/>
      <w:r>
        <w:t>pdf</w:t>
      </w:r>
      <w:proofErr w:type="spellEnd"/>
      <w:r>
        <w:t xml:space="preserve"> представляется с обязательной возможностью копирования текста;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9) документы в электронном виде должны содержать: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текстовые фрагменты (включаются в документ как текст с возможностью копирования);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графические изображения;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10) структура документа в электронном виде включает: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содержание и поиск данного документа;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закладки по оглавлению и перечню содержащихся в до</w:t>
      </w:r>
      <w:r>
        <w:t>кументе таблиц и рисунков.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2.18.4. Сканирование документов осуществляется: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а) непосредственно с оригинала документа в масштабе 1:1 (не допускается сканирование с копий) с разрешением 300 </w:t>
      </w:r>
      <w:proofErr w:type="spellStart"/>
      <w:r>
        <w:t>dpi</w:t>
      </w:r>
      <w:proofErr w:type="spellEnd"/>
      <w:r>
        <w:t>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б) в черно-белом режиме при отсутствии в документе графических и</w:t>
      </w:r>
      <w:r>
        <w:t>зображений;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в) в режиме полной цветопередачи при наличии в документе цветных графических изображений либо цветного текста;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г) в режиме "оттенки серого" при наличии в документе изображений, отличных от цветного изображения.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2.18.5. </w:t>
      </w:r>
      <w:proofErr w:type="gramStart"/>
      <w:r>
        <w:t>Электронные образцы докум</w:t>
      </w:r>
      <w:r>
        <w:t>ентов должны быть подписаны усиленной квалифицированной ЭЦП.</w:t>
      </w:r>
      <w:proofErr w:type="gramEnd"/>
    </w:p>
    <w:p w:rsidR="00337C49" w:rsidRDefault="00B1708E">
      <w:pPr>
        <w:pStyle w:val="ConsPlusNormal0"/>
        <w:spacing w:before="240"/>
        <w:ind w:firstLine="540"/>
        <w:jc w:val="both"/>
      </w:pPr>
      <w:r>
        <w:t>2.18.6. В случае если проектная документация, иные представляемые документы формируются с применением специализированного программного обеспечения в формате электронного документа (без воспроизве</w:t>
      </w:r>
      <w:r>
        <w:t>дения на бумажном носителе), такой электронный документ заверяется усиленной электронной подписью лица (лиц), участвующег</w:t>
      </w:r>
      <w:proofErr w:type="gramStart"/>
      <w:r>
        <w:t>о(</w:t>
      </w:r>
      <w:proofErr w:type="gramEnd"/>
      <w:r>
        <w:t>-</w:t>
      </w:r>
      <w:proofErr w:type="spellStart"/>
      <w:r>
        <w:t>щих</w:t>
      </w:r>
      <w:proofErr w:type="spellEnd"/>
      <w:r>
        <w:t>) в разработке проектной документации, осуществляющего(-</w:t>
      </w:r>
      <w:proofErr w:type="spellStart"/>
      <w:r>
        <w:t>щих</w:t>
      </w:r>
      <w:proofErr w:type="spellEnd"/>
      <w:r>
        <w:t xml:space="preserve">) </w:t>
      </w:r>
      <w:proofErr w:type="spellStart"/>
      <w:r>
        <w:t>нормоконтроль</w:t>
      </w:r>
      <w:proofErr w:type="spellEnd"/>
      <w:r>
        <w:t xml:space="preserve"> и согласование проектной документации, иных документов</w:t>
      </w:r>
      <w:r>
        <w:t>, и усиленной квалифицированной электронной подписью заявителя (представителя заявителя).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2.18.7. </w:t>
      </w:r>
      <w:proofErr w:type="gramStart"/>
      <w:r>
        <w:t>В случае отсутствия электронной подписи у лиц, осуществивших подготовку (согласование) представляемой документации, на отдельные документы, разделы (тома) про</w:t>
      </w:r>
      <w:r>
        <w:t>ектной документации оформляется информационно-удостоверяющий лист на бумажном носителе, содержащий обозначение электронного документа, к которому он выпущен, фамилии, подписи лиц, осуществляющих разработку, проверку, согласование и утверждение электронного</w:t>
      </w:r>
      <w:r>
        <w:t xml:space="preserve"> </w:t>
      </w:r>
      <w:r>
        <w:lastRenderedPageBreak/>
        <w:t>документа, дату и время последнего изменения документа.</w:t>
      </w:r>
      <w:proofErr w:type="gramEnd"/>
    </w:p>
    <w:p w:rsidR="00337C49" w:rsidRDefault="00B1708E">
      <w:pPr>
        <w:pStyle w:val="ConsPlusNormal0"/>
        <w:spacing w:before="240"/>
        <w:ind w:firstLine="540"/>
        <w:jc w:val="both"/>
      </w:pPr>
      <w:r>
        <w:t>2.18.8. При подаче заявления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ус</w:t>
      </w:r>
      <w:r>
        <w:t>иленной квалифицированной электронной подписью уполномоченного лица, выдавшего (подписавшего) доверенность.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2.18.9. Заявитель несет ответственность в соответствии с нормами действующего законодательства Российской Федерации за достоверность и соответствие </w:t>
      </w:r>
      <w:r>
        <w:t>содержания электронной копии содержанию подлинника документа.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2.18.10. Заявитель имеет возможность отслеживать ход обработки документов в Личном кабинете ЕПГУ или РПГУ</w:t>
      </w:r>
    </w:p>
    <w:p w:rsidR="00337C49" w:rsidRDefault="00337C49">
      <w:pPr>
        <w:pStyle w:val="ConsPlusNormal0"/>
        <w:jc w:val="both"/>
      </w:pPr>
    </w:p>
    <w:p w:rsidR="00337C49" w:rsidRDefault="00B1708E">
      <w:pPr>
        <w:pStyle w:val="ConsPlusTitle0"/>
        <w:jc w:val="center"/>
        <w:outlineLvl w:val="1"/>
      </w:pPr>
      <w:r>
        <w:t>III. Состав, последовательность и сроки выполнения</w:t>
      </w:r>
    </w:p>
    <w:p w:rsidR="00337C49" w:rsidRDefault="00B1708E">
      <w:pPr>
        <w:pStyle w:val="ConsPlusTitle0"/>
        <w:jc w:val="center"/>
      </w:pPr>
      <w:r>
        <w:t>административных процедур (действий)</w:t>
      </w:r>
      <w:r>
        <w:t>, требования к порядку</w:t>
      </w:r>
    </w:p>
    <w:p w:rsidR="00337C49" w:rsidRDefault="00B1708E">
      <w:pPr>
        <w:pStyle w:val="ConsPlusTitle0"/>
        <w:jc w:val="center"/>
      </w:pPr>
      <w:r>
        <w:t>их выполнения, в том числе в электронной форме</w:t>
      </w:r>
    </w:p>
    <w:p w:rsidR="00337C49" w:rsidRDefault="00337C49">
      <w:pPr>
        <w:pStyle w:val="ConsPlusNormal0"/>
        <w:jc w:val="both"/>
      </w:pPr>
    </w:p>
    <w:p w:rsidR="00337C49" w:rsidRDefault="00B1708E">
      <w:pPr>
        <w:pStyle w:val="ConsPlusNormal0"/>
        <w:ind w:firstLine="540"/>
        <w:jc w:val="both"/>
      </w:pPr>
      <w:r>
        <w:t>3.1. Предоставление муниципальной услуги включает в себя следующие административные процедуры: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проверка документов и регистрация заявления;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получение сведений посредством системы электронного межведомственного взаимодействия (далее - СМЭВ);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рассмотрение документов и сведений;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принятие решения;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выдача результата на бумажном носителе (опционально).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3.2. Административная процедура "Провер</w:t>
      </w:r>
      <w:r>
        <w:t>ка документов и регистрация заявления" включает в себя следующие административные действия: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контроль комплектности предоставленных документов;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подтверждение полномочий представителя заявителя;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регистрация заявления;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принятие решения об отказе в при</w:t>
      </w:r>
      <w:r>
        <w:t>еме документов.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3.2.1. Основанием для начала административной процедуры является поступление в ведомственную информационную систему (далее - ВИС) посредством ЕПГУ, РПГУ заявления и документов, необходимых для предоставления муниципальной услуги в электронн</w:t>
      </w:r>
      <w:r>
        <w:t>ой форме.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3.2.2. Контроль комплектности предоставленных документов осуществляется путем проверки: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lastRenderedPageBreak/>
        <w:t>- соответствия запроса о предоставлении услуги полномочиям Управления строительства по предоставлению услуги;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полноты и правильности заполнения полей в форм</w:t>
      </w:r>
      <w:r>
        <w:t>е заявления (уведомления) на ЕПГУ, РПГУ;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- состава документов в соответствии с </w:t>
      </w:r>
      <w:hyperlink w:anchor="P142" w:tooltip="2.6.2. В целях строительства, реконструкции объекта капитального строительства необходимы следующие документы:">
        <w:r>
          <w:rPr>
            <w:color w:val="0000FF"/>
          </w:rPr>
          <w:t>пунктом 2.6.2 раздела II</w:t>
        </w:r>
      </w:hyperlink>
      <w:r>
        <w:t xml:space="preserve"> Административного регламента;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наличия в представленных документах подчисток и исправлений текста, не заверенных в порядке, установленном законодательством Российской Федерации;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наличия повреждений в представленных в электронном виде документах, не поз</w:t>
      </w:r>
      <w:r>
        <w:t>воляющих в полном объеме использовать информацию и сведения, содержащиеся в них;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соответствия документов требованиям, учитывающим особенности предоставления услуги в электронной форме.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3.2.3. Подтверждение полномочий представителя заявителя осуществляетс</w:t>
      </w:r>
      <w:r>
        <w:t>я путем проверки: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срока действия документа, удостоверяющего личность; документа, удостоверяющего полномочия представителя Заявителя, в случае обращения за предоставлением услуги указанным лицом;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наличия в документе, подтверждающем полномочия представит</w:t>
      </w:r>
      <w:r>
        <w:t>еля заявителя подчисток и исправлений текста, не заверенных в порядке, установленном законодательством Российской Федерации;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наличия в документе, подтверждающем полномочия представителя заявителя повреждений, не позволяющих в полном объеме использовать и</w:t>
      </w:r>
      <w:r>
        <w:t>нформацию и сведения, содержащиеся в нем;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соответствия документа, подтверждающего полномочия представителя заявителя требованиям, учитывающим особенности предоставления услуги в электронной форме.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3.2.4. Регистрация заявления осуществляется в ВИС при отс</w:t>
      </w:r>
      <w:r>
        <w:t xml:space="preserve">утствии оснований для отказа в приеме документов, указанных в </w:t>
      </w:r>
      <w:hyperlink w:anchor="P202" w:tooltip="2.8. Исчерпывающий перечень оснований для отказа в приеме (регистрации) документов, необходимых для предоставления муниципальной услуги.">
        <w:r>
          <w:rPr>
            <w:color w:val="0000FF"/>
          </w:rPr>
          <w:t>пункте 2.8 раздела II</w:t>
        </w:r>
      </w:hyperlink>
      <w:r>
        <w:t xml:space="preserve"> насто</w:t>
      </w:r>
      <w:r>
        <w:t>ящего Административного регламента.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3.2.5. В случае выявления оснований для отказа в приеме документов, в соответствии с пунктом 2.8 раздела II настоящего Административного регламента в ВИС формируется </w:t>
      </w:r>
      <w:hyperlink w:anchor="P775" w:tooltip="Форма уведомления">
        <w:r>
          <w:rPr>
            <w:color w:val="0000FF"/>
          </w:rPr>
          <w:t>уведом</w:t>
        </w:r>
        <w:r>
          <w:rPr>
            <w:color w:val="0000FF"/>
          </w:rPr>
          <w:t>ление</w:t>
        </w:r>
      </w:hyperlink>
      <w:r>
        <w:t xml:space="preserve"> об отказе в приеме документов по форме согласно приложению 3. Уведомление об отказе в приеме документов направляет в электронном виде в личный кабинет заявителя на ЕПГУ, РПГУ.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3.2.6. Максимальный срок выполнения административной процедуры - 1 рабочий</w:t>
      </w:r>
      <w:r>
        <w:t xml:space="preserve"> день. Заявление, поданное до 12:00 рабочего дня, регистрируется в день подачи. Заявление, поданное после 12:00 рабочего дня либо в нерабочий день, регистрируется не позднее первого рабочего дня, следующего за днем его подачи.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lastRenderedPageBreak/>
        <w:t>3.2.7. Должностным лицом, отв</w:t>
      </w:r>
      <w:r>
        <w:t>етственным за проверку документов и регистрацию заявления, является сотрудник отдела архитектуры и градостроительства.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3.2.8. Критерии принятия решения - соответствие документов следующим требования: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- в полномочия Управления строительства входит оказание </w:t>
      </w:r>
      <w:r>
        <w:t>услуги, о предоставлении которой подан запрос;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комплектность документов соответствует требованиям установленным законодательством Российской Федерации, в том числе настоящим административным регламентом;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поля заявления корректно заполнены;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в представленных документах отсутствуют подчистки и исправления текста, не заверенных в порядке, установленном законодательством Российской Федерации;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в представленных документах отсутствуют повреждения, не позволяющие в полном объеме использовать инфо</w:t>
      </w:r>
      <w:r>
        <w:t>рмацию и сведения, содержащиеся в них;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представленные документы не утратили силу на момент обращения за услугой;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заявление и представленные документы соответствуют требованиям, учитывающим особенности предоставления услуги в электронной форме.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3.2.9. Р</w:t>
      </w:r>
      <w:r>
        <w:t>езультатом административной процедуры является зарегистрированное заявление или уведомление об отказе в приеме документов.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3.2.10. Результат административной процедуры фиксируется в электронной форме в ВИС.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3.3. Административная процедура "Получение сведен</w:t>
      </w:r>
      <w:r>
        <w:t>ий СМЭВ" включает в себя следующие административные действия: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направление межведомственных запросов;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получение ответов на межведомственные запросы.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3.3.1 Основанием для начала административной процедуры является зарегистрированное в ВИС заявление о пре</w:t>
      </w:r>
      <w:r>
        <w:t>доставлении услуги.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3.3.2. Межведомственные запросы направляются посредством СМЭВ. При отсутствии технической возможности использования СМЭВ информационное взаимодействие может осуществляться почтовым отправлением, курьером или в электронном виде по телеко</w:t>
      </w:r>
      <w:r>
        <w:t>ммуникационным каналам связи.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3.3.3. Максимальный срок административной процедуры - 3 рабочих дня.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3.3.4. Должностным лицом, ответственным за направление межведомственных запросов, является сотрудник отдела архитектуры и градостроительства.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lastRenderedPageBreak/>
        <w:t>3.3.5. Критерие</w:t>
      </w:r>
      <w:r>
        <w:t xml:space="preserve">м принятия решения является отсутствие документов, указанных в </w:t>
      </w:r>
      <w:hyperlink w:anchor="P144" w:tooltip="2) правоустанавливающие документы на земельный участок, в том числе соглашение об установлении сервитута, решение об установлении публичного сервитута, а также схема расположения земельного участка или земельных участков на кадастровом плане территории, на осн">
        <w:r>
          <w:rPr>
            <w:color w:val="0000FF"/>
          </w:rPr>
          <w:t>подпунктах 2</w:t>
        </w:r>
      </w:hyperlink>
      <w:r>
        <w:t xml:space="preserve"> - </w:t>
      </w:r>
      <w:hyperlink w:anchor="P156" w:tooltip="9) 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статьей 40 ГрК РФ);">
        <w:r>
          <w:rPr>
            <w:color w:val="0000FF"/>
          </w:rPr>
          <w:t>9</w:t>
        </w:r>
      </w:hyperlink>
      <w:r>
        <w:t xml:space="preserve">, </w:t>
      </w:r>
      <w:hyperlink w:anchor="P160" w:tooltip="13) 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;">
        <w:r>
          <w:rPr>
            <w:color w:val="0000FF"/>
          </w:rPr>
          <w:t>13</w:t>
        </w:r>
      </w:hyperlink>
      <w:r>
        <w:t xml:space="preserve">, </w:t>
      </w:r>
      <w:hyperlink w:anchor="P163" w:tooltip="15)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">
        <w:r>
          <w:rPr>
            <w:color w:val="0000FF"/>
          </w:rPr>
          <w:t>15</w:t>
        </w:r>
      </w:hyperlink>
      <w:r>
        <w:t xml:space="preserve"> - </w:t>
      </w:r>
      <w:hyperlink w:anchor="P164" w:tooltip="16) копия договора о развитии территории в случае, если строительство, реконструкцию объектов капитального строительства планируется осуществлять в границах территории, в отношении которой органом местного самоуправления принято решение о комплексном развитии ">
        <w:r>
          <w:rPr>
            <w:color w:val="0000FF"/>
          </w:rPr>
          <w:t>16 пункта 2.6.2 раздела II</w:t>
        </w:r>
      </w:hyperlink>
      <w:r>
        <w:t xml:space="preserve"> Административного регламента.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3.3.6. Результатом административной процедуры являются ответы на межведомственные запросы.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3.3.7. Результат административной процедуры фиксируется в СМЭВ. При отсутст</w:t>
      </w:r>
      <w:r>
        <w:t>вии технической возможности использования СМЭВ, ответы на межведомственные запросы регистрируются в журнале входящей корреспонденции Управления строительства.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3.4. Административная процедура "Рассмотрение документов и сведений" включает в себя следующие ад</w:t>
      </w:r>
      <w:r>
        <w:t>министративные действия: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проверка соответствия документов и сведений установленным критериям для принятия решения.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3.4.1. Основанием для начала административной процедуры является наличие всех документов и сведений, необходимых для предоставления услуги,</w:t>
      </w:r>
      <w:r>
        <w:t xml:space="preserve"> в том числе полученных в результате межведомственных запросов.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3.4.2. </w:t>
      </w:r>
      <w:proofErr w:type="gramStart"/>
      <w:r>
        <w:t>Должностное лицо отдела архитектуры и градостроительства осуществляет проверку соответствия проектной документации требованиям к строительству, реконструкции объекта капитального строит</w:t>
      </w:r>
      <w:r>
        <w:t>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выдачи разрешения на строительство линейного объекта требованиям проекта планировки территории и проек</w:t>
      </w:r>
      <w:r>
        <w:t>та межевания территории (за исключением случаев, при которых для строительства, реконструкции линейного объекта не</w:t>
      </w:r>
      <w:proofErr w:type="gramEnd"/>
      <w:r>
        <w:t xml:space="preserve"> </w:t>
      </w:r>
      <w:proofErr w:type="gramStart"/>
      <w:r>
        <w:t>требуется подготовка документации по планировке территории), требованиям, установленным проектом планировки территории в случае выдачи разреш</w:t>
      </w:r>
      <w:r>
        <w:t>ения на строительство линейного объекта, для размещения которого не требуется образование земельного участка, а также допустимости размещения объекта капитального строительства в соответствии с разрешенным использованием земельного участка и ограничениями,</w:t>
      </w:r>
      <w:r>
        <w:t xml:space="preserve"> установленными в соответствии с земельным и иным законодательством Российской Федерации.</w:t>
      </w:r>
      <w:proofErr w:type="gramEnd"/>
      <w:r>
        <w:t xml:space="preserve"> В случае выдачи лицу разрешения на отклонение от предельных параметров разрешенного строительства, реконструкции проводится проверка проектной документации на соответ</w:t>
      </w:r>
      <w:r>
        <w:t xml:space="preserve">ствие требованиям, установленным в разрешении на отклонение от предельных параметров разрешенного строительства, реконструкции. В случае если строительство, реконструкцию планируется осуществлять в границах </w:t>
      </w:r>
      <w:proofErr w:type="spellStart"/>
      <w:r>
        <w:t>приаэродромной</w:t>
      </w:r>
      <w:proofErr w:type="spellEnd"/>
      <w:r>
        <w:t xml:space="preserve"> территории, проводится проверка со</w:t>
      </w:r>
      <w:r>
        <w:t xml:space="preserve">ответствия проектной документации ограничениям использования объектов недвижимости, установленным на </w:t>
      </w:r>
      <w:proofErr w:type="spellStart"/>
      <w:r>
        <w:t>приаэродромной</w:t>
      </w:r>
      <w:proofErr w:type="spellEnd"/>
      <w:r>
        <w:t xml:space="preserve"> территории.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3.4.3. Максимальный срок административной процедуры - 2 рабочих дня.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3.4.4. Должностным лицом, ответственным за рассмотрение док</w:t>
      </w:r>
      <w:r>
        <w:t>ументов и сведений, является сотрудник отдела архитектуры и градостроительства.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3.4.5. Критерии принятия решения: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1) в случае подачи запроса о выдаче разрешения на строительство, реконструкцию объектов </w:t>
      </w:r>
      <w:r>
        <w:lastRenderedPageBreak/>
        <w:t>капитального строительства - соответствие документов с</w:t>
      </w:r>
      <w:r>
        <w:t>ледующим требования: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представленный документ подтверждает полномочия представителя заявителя;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схема расположения земельного участка на кадастровом плане территории получена;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заявление подано лицом, являющимся застройщиком, или лицом, обеспечивающим строительство на земельных участках, принадлежащих другим правообладателям;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документы, необходимые для предоставления услуги, получены в полном объеме;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- проектная документация </w:t>
      </w:r>
      <w:r>
        <w:t xml:space="preserve">и представленные документы соответствует разрешенному использованию земельного </w:t>
      </w:r>
      <w:proofErr w:type="gramStart"/>
      <w:r>
        <w:t>участка</w:t>
      </w:r>
      <w:proofErr w:type="gramEnd"/>
      <w:r>
        <w:t xml:space="preserve"> и отсутствуют ограничения, установленные в соответствии с земельным и иным законодательством Российской Федерации и действующие на дату выдачи разрешения на строительств</w:t>
      </w:r>
      <w:r>
        <w:t>о для размещения объекта, указанного в заявлении;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- сведения об аккредитации экспертной организации подтверждены данными, полученными </w:t>
      </w:r>
      <w:proofErr w:type="gramStart"/>
      <w:r>
        <w:t>из</w:t>
      </w:r>
      <w:proofErr w:type="gramEnd"/>
      <w:r>
        <w:t xml:space="preserve"> ВИС;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проектная документация соответствует требованиям к строительству, реконструкции объекта капитального строительст</w:t>
      </w:r>
      <w:r>
        <w:t>ва, установленным на дату выдачи представленного для получения разрешения на строительство градостроительного плана земельного участка;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в соответствии с градостроительным планом земельного участка отсутствуют ограничения, установленные в соответствии с з</w:t>
      </w:r>
      <w:r>
        <w:t>емельным и иным законодательством Российской Федерации и действующие на дату выдачи разрешения на строительство для размещения объекта, указанного в заявлении;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представленные документы соответствуют требованиям проекта планировки и проекта межевания терр</w:t>
      </w:r>
      <w:r>
        <w:t>итории;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договор комплексного развития территории соответствует утвержденной документации по планировке территории;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представленные документы, необходимые для предоставления услуги, соответствуют требованиям, установленным в разрешении на отклонение от п</w:t>
      </w:r>
      <w:r>
        <w:t>редельных параметров разрешенного строительства, реконструкции;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2) в случае подачи запроса о внесении изменений в ранее выданное разрешение на строительство - соответствие документов следующим требования: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представленный документ подтверждает полномочия п</w:t>
      </w:r>
      <w:r>
        <w:t>редставителя заявителя;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схема расположения земельного участка на кадастровом плане территории получена;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заявление подано лицом, являющимся застройщиком, или лицом, обеспечивающим строительство на земельных участках, принадлежащих другим правообладателя</w:t>
      </w:r>
      <w:r>
        <w:t>м;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документы, необходимые для предоставления услуги, получены в полном объеме;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lastRenderedPageBreak/>
        <w:t xml:space="preserve">- проектная документация и представленные документы соответствует разрешенному использованию земельного </w:t>
      </w:r>
      <w:proofErr w:type="gramStart"/>
      <w:r>
        <w:t>участка</w:t>
      </w:r>
      <w:proofErr w:type="gramEnd"/>
      <w:r>
        <w:t xml:space="preserve"> и отсутствуют ограничения, установленные в соответствии с земел</w:t>
      </w:r>
      <w:r>
        <w:t>ьным и иным законодательством Российской Федерации и действующие на дату выдачи разрешения на строительство для размещения объекта, указанного в заявлении;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- сведения об аккредитации экспертной организации подтверждены данными, полученными </w:t>
      </w:r>
      <w:proofErr w:type="gramStart"/>
      <w:r>
        <w:t>из</w:t>
      </w:r>
      <w:proofErr w:type="gramEnd"/>
      <w:r>
        <w:t xml:space="preserve"> ВИС;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проект</w:t>
      </w:r>
      <w:r>
        <w:t>ная документация соответствует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в соответств</w:t>
      </w:r>
      <w:r>
        <w:t>ии с градостроительным планом земельного участка отсутствуют ограничения, установленные в соответствии с земельным и иным законодательством Российской Федерации и действующие на дату выдачи разрешения на строительство для размещения объекта, указанного в з</w:t>
      </w:r>
      <w:r>
        <w:t>аявлении;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представленные документы соответствуют требованиям проекта планировки и проекта межевания территории;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договор комплексного развития территории соответствует утвержденной документации по планировке территории;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представленные документы, необх</w:t>
      </w:r>
      <w:r>
        <w:t>одимые для предоставления услуги, соответствуют требованиям, установленным в разрешении на отклонение от предельных параметров разрешенного строительства, реконструкции;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представлены достоверные сведения о реквизитах правоустанавливающих документов;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пр</w:t>
      </w:r>
      <w:r>
        <w:t>едставленные реквизиты решения об образовании земельного участка заполнены достоверно;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3) в случае подачи запроса об исправлении технической ошибки - соответствие документов следующим требования: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представленный документ подтверждает полномочия представит</w:t>
      </w:r>
      <w:r>
        <w:t>еля заявителя;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установлен факт допущения техническо</w:t>
      </w:r>
      <w:proofErr w:type="gramStart"/>
      <w:r>
        <w:t>й(</w:t>
      </w:r>
      <w:proofErr w:type="gramEnd"/>
      <w:r>
        <w:t>-их) ошибки(-</w:t>
      </w:r>
      <w:proofErr w:type="spellStart"/>
      <w:r>
        <w:t>ок</w:t>
      </w:r>
      <w:proofErr w:type="spellEnd"/>
      <w:r>
        <w:t>) в разрешении на строительство;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заявление подано лицом, являющимся застройщиком, или лицом, обеспечивающим строительство на земельных участках, принадлежащих другим правообладателям;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документы, необходимые для предоставления услуги, получены в полном объеме;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4) в случае подачи запроса о получении дубликата разрешения на строительство - соответствие документов следующим требованиям: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представленный документ подтверждает полномочия представителя заявителя;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lastRenderedPageBreak/>
        <w:t>- заявление подано лицом, являющимся застройщиком, или лицом, обеспечивающим строительство на земельных участках, принадлежащих другим правообладателям.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3.4.6. Результатом административной процедуры является установление наличия или отсутствия оснований для отказа в предоставлении муниципальной услуги.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3.4.7. Результат фиксируется в электронной форме в ВИС.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3.5. Административная процедура "Принятие решения</w:t>
      </w:r>
      <w:r>
        <w:t>" включает в себя следующие административные действия: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принятие решения о предоставлении услуги;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формирование решения о предоставлении услуги;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принятие решения об отказе в предоставлении услуги;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формирование отказа в предоставлении услуги.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3.5.1. О</w:t>
      </w:r>
      <w:r>
        <w:t>снованием для начала административной процедуры является установление наличия или отсутствия оснований для отказа в предоставлении муниципальной услуги.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3.5.2. Должностное лицо отдела архитектуры и градостроительства подготавливает и оформляет результат ок</w:t>
      </w:r>
      <w:r>
        <w:t>азания услуги путем заполнения интерактивной формы в ВИС, направляет его на утверждение и подписание уполномоченному лицу Управления строительства на подписание результата предоставления муниципальной услуги.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3.5.3. Должностное лицо, уполномоченное на подп</w:t>
      </w:r>
      <w:r>
        <w:t>исание результата предоставления муниципальной услуги, подписывает результат оказания услуги электронной цифровой подписью в ВИС.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3.5.4. Максимальный срок административной процедуры - 1 час.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3.5.5. Должностным лицом, ответственным за принятие решения, явля</w:t>
      </w:r>
      <w:r>
        <w:t>ется начальник Управления строительства.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3.5.6. Критерии принятия решения: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наличие оснований для отказа в предоставлении муниципальной услуги.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3.5.7. Результатом административной процедуры является подписанное электронной цифровой подписью разрешение на </w:t>
      </w:r>
      <w:r>
        <w:t>строительство объекта капитального строительства или решение об отказе в предоставлении услуги.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3.5.8. Результат административной процедуры фиксируется в электронной форме в ВИС и направляется заявителю в личный кабинет на ЕПГУ (РПГУ).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3.6. Административна</w:t>
      </w:r>
      <w:r>
        <w:t>я процедура "Выдача результата на бумажном носителе (опционально)" включает в себя следующие административные действия: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lastRenderedPageBreak/>
        <w:t>- выдача результата в виде экземпляра электронного документа, распечатанного на бумажном носителе, заверенного подписью и печатью МФЦ/Уп</w:t>
      </w:r>
      <w:r>
        <w:t>равления строительства.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3.6.1. Основанием для начала административной процедуры является подписание результата муниципальной услуги электронной цифровой подписью.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3.6.2. Электронный документ распечатывается и заверяется подписью уполномоченного сотрудника </w:t>
      </w:r>
      <w:r>
        <w:t>и печатью МФЦ/Управления.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3.6.3. Максимальный срок административной процедуры - 1 день.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3.6.4. Должностным лицом, ответственным за выдачу результата на бумажном носителе, является сотрудник отдела архитектуры и градостроительства.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3.6.5. Критерии принятия </w:t>
      </w:r>
      <w:r>
        <w:t>решения: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- наличие в запросе об оказании муниципальной услуги отметки о получении результата услуги на бумажном носителе.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3.6.6. Результатом административной процедуры является выдача результата муниципальной услуги в виде экземпляра электронного документа</w:t>
      </w:r>
      <w:r>
        <w:t>, распечатанного на бумажном носителе, заверенного подписью и печатью МФЦ/Управления строительства.</w:t>
      </w:r>
    </w:p>
    <w:p w:rsidR="00337C49" w:rsidRDefault="00337C49">
      <w:pPr>
        <w:pStyle w:val="ConsPlusNormal0"/>
        <w:jc w:val="both"/>
      </w:pPr>
    </w:p>
    <w:p w:rsidR="00337C49" w:rsidRDefault="00B1708E">
      <w:pPr>
        <w:pStyle w:val="ConsPlusTitle0"/>
        <w:jc w:val="center"/>
        <w:outlineLvl w:val="1"/>
      </w:pPr>
      <w:r>
        <w:t xml:space="preserve">IV. Порядок и формы </w:t>
      </w:r>
      <w:proofErr w:type="gramStart"/>
      <w:r>
        <w:t>контроля за</w:t>
      </w:r>
      <w:proofErr w:type="gramEnd"/>
      <w:r>
        <w:t xml:space="preserve"> предоставлением</w:t>
      </w:r>
    </w:p>
    <w:p w:rsidR="00337C49" w:rsidRDefault="00B1708E">
      <w:pPr>
        <w:pStyle w:val="ConsPlusTitle0"/>
        <w:jc w:val="center"/>
      </w:pPr>
      <w:r>
        <w:t>муниципальной услуги</w:t>
      </w:r>
    </w:p>
    <w:p w:rsidR="00337C49" w:rsidRDefault="00337C49">
      <w:pPr>
        <w:pStyle w:val="ConsPlusNormal0"/>
        <w:jc w:val="both"/>
      </w:pPr>
    </w:p>
    <w:p w:rsidR="00337C49" w:rsidRDefault="00B1708E">
      <w:pPr>
        <w:pStyle w:val="ConsPlusNormal0"/>
        <w:ind w:firstLine="540"/>
        <w:jc w:val="both"/>
      </w:pPr>
      <w:r>
        <w:t>4.1. Порядок осуществления текущего контроля.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4.1.1. Текущий </w:t>
      </w:r>
      <w:proofErr w:type="gramStart"/>
      <w:r>
        <w:t>контроль за</w:t>
      </w:r>
      <w:proofErr w:type="gramEnd"/>
      <w:r>
        <w:t xml:space="preserve"> предоставлением муниципальной услуги производится руководителем управления Строительства.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4.1.2. Специалисты отдела управления архитектуры и градостроительства, ответственные за выполнение административных процедур (действий), не</w:t>
      </w:r>
      <w:r>
        <w:t>сут персональную ответственность: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1) за соблюдение сроков предоставления муниципальной услуги;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2) за проведение проверки наличия всех представленных документов исходя из соответствующего перечня документов, необходимых для предоставления муниципальной услу</w:t>
      </w:r>
      <w:r>
        <w:t>ги;</w:t>
      </w:r>
    </w:p>
    <w:p w:rsidR="00337C49" w:rsidRDefault="00B1708E">
      <w:pPr>
        <w:pStyle w:val="ConsPlusNormal0"/>
        <w:spacing w:before="240"/>
        <w:ind w:firstLine="540"/>
        <w:jc w:val="both"/>
      </w:pPr>
      <w:proofErr w:type="gramStart"/>
      <w:r>
        <w:t>3) за проведение проверки соответствия проектной документации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</w:t>
      </w:r>
      <w:r>
        <w:t xml:space="preserve"> земельного участка, или в случае выдачи разрешения на строительство линейного объекта требованиям проекта планировки территории и проекта межевания территории, а также допустимости размещения объекта капитального строительства в соответствии с разрешенным</w:t>
      </w:r>
      <w:r>
        <w:t xml:space="preserve"> использованием земельного участка и</w:t>
      </w:r>
      <w:proofErr w:type="gramEnd"/>
      <w:r>
        <w:t xml:space="preserve"> ограничениями, установленными в соответствии с земельным и иным законодательством Российской Федерации;</w:t>
      </w:r>
    </w:p>
    <w:p w:rsidR="00337C49" w:rsidRDefault="00B1708E">
      <w:pPr>
        <w:pStyle w:val="ConsPlusNormal0"/>
        <w:spacing w:before="240"/>
        <w:ind w:firstLine="540"/>
        <w:jc w:val="both"/>
      </w:pPr>
      <w:proofErr w:type="gramStart"/>
      <w:r>
        <w:t xml:space="preserve">4) случае выдачи лицу разрешения на отклонение от предельных параметров разрешенного </w:t>
      </w:r>
      <w:r>
        <w:lastRenderedPageBreak/>
        <w:t>строительства, реконструкции з</w:t>
      </w:r>
      <w:r>
        <w:t>а проведение проверки проектной документации или указанной схемы планировочной организации земельного участка на соответствие требованиям, установленным в разрешении на отклонение от предельных параметров разрешенного строительства, реконструкции;</w:t>
      </w:r>
      <w:proofErr w:type="gramEnd"/>
    </w:p>
    <w:p w:rsidR="00337C49" w:rsidRDefault="00B1708E">
      <w:pPr>
        <w:pStyle w:val="ConsPlusNormal0"/>
        <w:spacing w:before="240"/>
        <w:ind w:firstLine="540"/>
        <w:jc w:val="both"/>
      </w:pPr>
      <w:r>
        <w:t>4.1.3. П</w:t>
      </w:r>
      <w:r>
        <w:t>ерсональная ответственность специалистов отдела архитектуры и градостроительства закрепляется в их должностных инструкциях в соответствии с требованиями законодательства.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4.2. Порядок и периодичность осуществления плановых и внеплановых проверок.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4.2.1. Ко</w:t>
      </w:r>
      <w:r>
        <w:t>нтроль осуществляется путем проведения проверок соблюдения и исполнения специалистами отдела архитектуры и градостроительства положений настоящего административного регламента, иных нормативных правовых актов. Периодичность проведения проверок носит планов</w:t>
      </w:r>
      <w:r>
        <w:t>ый характер и внеплановый характер: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1) плановые проверки - один раз в год;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2) внеплановые проверки - по конкретному обращению заявителей.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4.2.3. По результатам проведенных проверок в случае выявления нарушений прав заявителей осуществляется привлечение вин</w:t>
      </w:r>
      <w:r>
        <w:t>овных лиц к ответственности в соответствии с законодательством Российской Федерации.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4.3. Ответственность должностных лиц.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4.3.1. По результатам проведенных проверок, в случае выявления нарушений соблюдения сотрудниками отдела архитектуры и градостроительс</w:t>
      </w:r>
      <w:r>
        <w:t>тва, ответственными за предоставление муниципальной услуги, положений настоящего административного регламента виновные лица несут дисциплинарную ответственность в соответствии с действующим законодательством Российской Федерации.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4.3.2. Ответственные сотру</w:t>
      </w:r>
      <w:r>
        <w:t>дники отдела архитектуры и градостроительства, предоставляющие услугу, несут персональную ответственность за действия (бездействие) и за принимаемые решения, осуществляемые в ходе предоставления муниципальной услуги, в соответствии с действующим законодате</w:t>
      </w:r>
      <w:r>
        <w:t>льством.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4.4. Требования к порядку и формам </w:t>
      </w:r>
      <w:proofErr w:type="gramStart"/>
      <w:r>
        <w:t>контроля за</w:t>
      </w:r>
      <w:proofErr w:type="gramEnd"/>
      <w:r>
        <w:t xml:space="preserve"> предоставлением муниципальной услуги.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4.4.1. При проверке могут рассматриваться все вопросы, связанные с предоставлением муниципальной услуги. Проверка также может проводиться по конкретному обращению</w:t>
      </w:r>
      <w:r>
        <w:t xml:space="preserve"> заявителя.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4.4.2. В целях предоставления муниципальной услуги в электронной форме Администрация обеспечивает заявителю возможность оценить качество выполнения в электронной форме каждой из административных процедур предоставления услуги.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4.4.3. </w:t>
      </w:r>
      <w:proofErr w:type="gramStart"/>
      <w:r>
        <w:t>Управление</w:t>
      </w:r>
      <w:r>
        <w:t xml:space="preserve">м строительства должна быть обеспечена возможность заявителю оценить на ЕПГУ и (или) РПГУ качество выполнения административной процедуры непосредственно после ее завершения в порядке, установленном пунктом 10 Правил оценки гражданами </w:t>
      </w:r>
      <w:r>
        <w:lastRenderedPageBreak/>
        <w:t>эффективности деятельн</w:t>
      </w:r>
      <w:r>
        <w:t>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</w:t>
      </w:r>
      <w:r>
        <w:t>ых услуг, а также применения</w:t>
      </w:r>
      <w:proofErr w:type="gramEnd"/>
      <w:r>
        <w:t xml:space="preserve">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(далее - Правила оценки эффективности).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Для оценки качества выпол</w:t>
      </w:r>
      <w:r>
        <w:t>нения в электронной форме административных процедур предоставления услуги должны использоваться критерии, установленные пунктом 4 Правил оценки эффективности, и иные критерии.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Оценка заявителем качества выполнения административной процедуры не может являться обязательным условием продолжения предоставления муниципальной услуги.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Полученные оценки качества выполнения административных процедур обобщаются и анализируются с использов</w:t>
      </w:r>
      <w:r>
        <w:t>анием автоматизированной информационной системы "Информационно-аналитическая система мониторинга качества государственных услуг".</w:t>
      </w:r>
    </w:p>
    <w:p w:rsidR="00337C49" w:rsidRDefault="00337C49">
      <w:pPr>
        <w:pStyle w:val="ConsPlusNormal0"/>
        <w:jc w:val="both"/>
      </w:pPr>
    </w:p>
    <w:p w:rsidR="00337C49" w:rsidRDefault="00B1708E">
      <w:pPr>
        <w:pStyle w:val="ConsPlusTitle0"/>
        <w:jc w:val="center"/>
        <w:outlineLvl w:val="1"/>
      </w:pPr>
      <w:r>
        <w:t>V. Досудебный (внесудебный) порядок обжалования решений</w:t>
      </w:r>
    </w:p>
    <w:p w:rsidR="00337C49" w:rsidRDefault="00B1708E">
      <w:pPr>
        <w:pStyle w:val="ConsPlusTitle0"/>
        <w:jc w:val="center"/>
      </w:pPr>
      <w:r>
        <w:t>и действий (бездействия) органа, предоставляющего</w:t>
      </w:r>
    </w:p>
    <w:p w:rsidR="00337C49" w:rsidRDefault="00B1708E">
      <w:pPr>
        <w:pStyle w:val="ConsPlusTitle0"/>
        <w:jc w:val="center"/>
      </w:pPr>
      <w:r>
        <w:t>муниципальную услуг</w:t>
      </w:r>
      <w:r>
        <w:t>у, а также его должностных лиц</w:t>
      </w:r>
    </w:p>
    <w:p w:rsidR="00337C49" w:rsidRDefault="00337C49">
      <w:pPr>
        <w:pStyle w:val="ConsPlusNormal0"/>
        <w:jc w:val="both"/>
      </w:pPr>
    </w:p>
    <w:p w:rsidR="00337C49" w:rsidRDefault="00B1708E">
      <w:pPr>
        <w:pStyle w:val="ConsPlusNormal0"/>
        <w:ind w:firstLine="540"/>
        <w:jc w:val="both"/>
      </w:pPr>
      <w:r>
        <w:t>5.1. Заявитель имеет право на досудебное (внесудебное) обжалование действий (бездействия) и решений, принятых (осуществленных) в ходе предоставления муниципальной услуги.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5.2. Предметом досудебного (внесудебного) обжалования</w:t>
      </w:r>
      <w:r>
        <w:t>, в том числе, является: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1) нарушение срока регистрации запроса заявителя о предоставлении муниципальной услуги;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2) нарушение срока предоставления муниципальной услуги;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3) требование у заявителя документов, не предусмотренных нормативными правовыми актами </w:t>
      </w:r>
      <w:r>
        <w:t>Российской Федерации, нормативными правовыми актами Белгородской области, муниципальными правовыми актами для предоставления муниципальной услуги;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4) отказ в приеме документов, предоставление которых предусмотрено нормативными правовыми актами Российской Ф</w:t>
      </w:r>
      <w:r>
        <w:t>едерации, нормативными правовыми актами Белгородской области, муниципальными правовыми актами для предоставления муниципальной услуги, у заявителя;</w:t>
      </w:r>
    </w:p>
    <w:p w:rsidR="00337C49" w:rsidRDefault="00B1708E">
      <w:pPr>
        <w:pStyle w:val="ConsPlusNormal0"/>
        <w:spacing w:before="240"/>
        <w:ind w:firstLine="540"/>
        <w:jc w:val="both"/>
      </w:pPr>
      <w:proofErr w:type="gramStart"/>
      <w:r>
        <w:t>5) отказ в предоставлении муниципальной услуги, если основания отказа не предусмотрены федеральными законами</w:t>
      </w:r>
      <w:r>
        <w:t xml:space="preserve"> и принятыми в соответствии с ними иными нормативными правовыми актами Российской Федерации, нормативными правовыми актами Белгородской области, муниципальными правовыми актами;</w:t>
      </w:r>
      <w:proofErr w:type="gramEnd"/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6) затребование с заявителя при предоставлении муниципальной услуги платы, не </w:t>
      </w:r>
      <w:r>
        <w:t>предусмотренной нормативными правовыми актами Российской Федерации, нормативными правовыми актами Белгородской области, муниципальными правовыми актами;</w:t>
      </w:r>
    </w:p>
    <w:p w:rsidR="00337C49" w:rsidRDefault="00B1708E">
      <w:pPr>
        <w:pStyle w:val="ConsPlusNormal0"/>
        <w:spacing w:before="240"/>
        <w:ind w:firstLine="540"/>
        <w:jc w:val="both"/>
      </w:pPr>
      <w:proofErr w:type="gramStart"/>
      <w:r>
        <w:lastRenderedPageBreak/>
        <w:t>7) отказ органа, предоставляющего муниципальную услугу, должностного лица органа, предоставляющего муни</w:t>
      </w:r>
      <w:r>
        <w:t>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337C49" w:rsidRDefault="00B1708E">
      <w:pPr>
        <w:pStyle w:val="ConsPlusNormal0"/>
        <w:spacing w:before="240"/>
        <w:ind w:firstLine="540"/>
        <w:jc w:val="both"/>
      </w:pPr>
      <w:r>
        <w:t>8) нарушение порядка предоставления муниципальной услуги в части собл</w:t>
      </w:r>
      <w:r>
        <w:t>юдения сроков выполнения административных процедур, установленных настоящим административным регламентом.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5.3. Основанием для начала процедуры досудебного (внесудебного) обжалования является обращение заявителя в письменной форме.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Заявитель имеет право на </w:t>
      </w:r>
      <w:r>
        <w:t>получение информации и документов, необходимых для обоснования и рассмотрения жалобы.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5.4. Жалоба на действия (бездействие) сотрудников отдела архитектуры и градостроительства в ходе предоставления муниципальной услуги подается в Управление строительства. </w:t>
      </w:r>
      <w:r>
        <w:t>Жалобы на решения, принятые начальником Управления строительства, подаются в администрацию Ракитянского района на имя главы администрации Ракитянского района.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5.4. Жалоба может быть направлена по почте, подана через отделение N 11 в </w:t>
      </w:r>
      <w:proofErr w:type="spellStart"/>
      <w:r>
        <w:t>Ракитянском</w:t>
      </w:r>
      <w:proofErr w:type="spellEnd"/>
      <w:r>
        <w:t xml:space="preserve"> районе ГАУ </w:t>
      </w:r>
      <w:r>
        <w:t>Белгородской области "МФЦ", через официальный сайт, посредством использования системы досудебного обжалования, через ЕПГУ или РПГУ, а также может быть принята при личном приеме заявителя.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5.5. </w:t>
      </w:r>
      <w:proofErr w:type="gramStart"/>
      <w:r>
        <w:t>Жалоба на решения и (или) действия (бездействие) органов, предо</w:t>
      </w:r>
      <w:r>
        <w:t>ставляющих муниципальные услуги, должностных лиц органов, предоставляющих муниципальные услуги, либо муниципальных служащих при осуществлении в отношении физических, юридических лиц и индивидуальных предпринимателей, являющихся субъектами градостроительных</w:t>
      </w:r>
      <w:r>
        <w:t xml:space="preserve">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</w:t>
      </w:r>
      <w:hyperlink r:id="rId67" w:tooltip="&quot;Градостроительный кодекс Российской Федерации&quot; от 29.12.2004 N 190-ФЗ (ред. от 26.12.2024) (с изм. и доп., вступ. в силу с 01.03.2025) {КонсультантПлюс}">
        <w:r>
          <w:rPr>
            <w:color w:val="0000FF"/>
          </w:rPr>
          <w:t>частью 2 статьи 6</w:t>
        </w:r>
      </w:hyperlink>
      <w:r>
        <w:t xml:space="preserve"> </w:t>
      </w:r>
      <w:proofErr w:type="spellStart"/>
      <w:r>
        <w:t>ГрК</w:t>
      </w:r>
      <w:proofErr w:type="spellEnd"/>
      <w:r>
        <w:t xml:space="preserve"> РФ, может быть подана такими</w:t>
      </w:r>
      <w:proofErr w:type="gramEnd"/>
      <w:r>
        <w:t xml:space="preserve"> лицами в порядке, установленно</w:t>
      </w:r>
      <w:r>
        <w:t>м настоящим административным регламентом, либо в порядке, установленном антимонопольным законодательством Российской Федерации, в антимонопольный орган.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5.6. Жалоба должна содержать: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1) наименование органа, предоставляющего муниципальную услугу, должностно</w:t>
      </w:r>
      <w:r>
        <w:t>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337C49" w:rsidRDefault="00B1708E">
      <w:pPr>
        <w:pStyle w:val="ConsPlusNormal0"/>
        <w:spacing w:before="240"/>
        <w:ind w:firstLine="540"/>
        <w:jc w:val="both"/>
      </w:pPr>
      <w:proofErr w:type="gramStart"/>
      <w:r>
        <w:t>2) фамилию, имя, отчество (последнее - при наличии), сведения о месте жительства заявителя - физического лица либо на</w:t>
      </w:r>
      <w:r>
        <w:t>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</w:t>
      </w:r>
      <w:r>
        <w:lastRenderedPageBreak/>
        <w:t>либо муниципального служащего;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4) доводы, на основании которых заявитель не согласе</w:t>
      </w:r>
      <w:r>
        <w:t>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</w:t>
      </w:r>
      <w:r>
        <w:t>е доводы заявителя, либо их копии.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5.7. </w:t>
      </w:r>
      <w:proofErr w:type="gramStart"/>
      <w: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15 (пятнадцати) рабочих дней со дня ее регистрации,</w:t>
      </w:r>
      <w:r>
        <w:t xml:space="preserve">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</w:t>
      </w:r>
      <w:r>
        <w:t>я установленного срока</w:t>
      </w:r>
      <w:proofErr w:type="gramEnd"/>
      <w:r>
        <w:t xml:space="preserve"> таких исправлений в течение пяти рабочих дней со дня ее регистрации.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5.8. По результатам рассмотрения жалобы орган, предоставляющий муниципальную услугу, принимает одно из следующих решений: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1) удовлетворяет жалобу, в том числе в фор</w:t>
      </w:r>
      <w:r>
        <w:t>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документах;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2) отказывает в удовлетворении жалобы.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>5.9. Не позднее дня, следующ</w:t>
      </w:r>
      <w:r>
        <w:t>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337C49" w:rsidRDefault="00B1708E">
      <w:pPr>
        <w:pStyle w:val="ConsPlusNormal0"/>
        <w:spacing w:before="240"/>
        <w:ind w:firstLine="540"/>
        <w:jc w:val="both"/>
      </w:pPr>
      <w:r>
        <w:t xml:space="preserve">5.10. В случае установления в ходе или по результатам </w:t>
      </w:r>
      <w:proofErr w:type="gramStart"/>
      <w:r>
        <w:t>рассмотрения жалобы признаков с</w:t>
      </w:r>
      <w:r>
        <w:t>остава административного правонарушения</w:t>
      </w:r>
      <w:proofErr w:type="gramEnd"/>
      <w: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337C49" w:rsidRDefault="00337C49">
      <w:pPr>
        <w:pStyle w:val="ConsPlusNormal0"/>
        <w:jc w:val="both"/>
      </w:pPr>
    </w:p>
    <w:p w:rsidR="00337C49" w:rsidRDefault="00337C49">
      <w:pPr>
        <w:pStyle w:val="ConsPlusNormal0"/>
        <w:jc w:val="both"/>
      </w:pPr>
    </w:p>
    <w:p w:rsidR="00337C49" w:rsidRDefault="00337C49">
      <w:pPr>
        <w:pStyle w:val="ConsPlusNormal0"/>
        <w:jc w:val="both"/>
      </w:pPr>
    </w:p>
    <w:p w:rsidR="00337C49" w:rsidRDefault="00337C49">
      <w:pPr>
        <w:pStyle w:val="ConsPlusNormal0"/>
        <w:jc w:val="both"/>
      </w:pPr>
    </w:p>
    <w:p w:rsidR="00337C49" w:rsidRDefault="00337C49">
      <w:pPr>
        <w:pStyle w:val="ConsPlusNormal0"/>
        <w:jc w:val="both"/>
      </w:pPr>
    </w:p>
    <w:p w:rsidR="00337C49" w:rsidRDefault="00B1708E">
      <w:pPr>
        <w:pStyle w:val="ConsPlusNormal0"/>
        <w:jc w:val="right"/>
        <w:outlineLvl w:val="1"/>
      </w:pPr>
      <w:r>
        <w:t>Приложение 1</w:t>
      </w:r>
    </w:p>
    <w:p w:rsidR="00337C49" w:rsidRDefault="00B1708E">
      <w:pPr>
        <w:pStyle w:val="ConsPlusNormal0"/>
        <w:jc w:val="right"/>
      </w:pPr>
      <w:r>
        <w:t>к административному регламенту предоставления</w:t>
      </w:r>
    </w:p>
    <w:p w:rsidR="00337C49" w:rsidRDefault="00B1708E">
      <w:pPr>
        <w:pStyle w:val="ConsPlusNormal0"/>
        <w:jc w:val="right"/>
      </w:pPr>
      <w:r>
        <w:t>м</w:t>
      </w:r>
      <w:r>
        <w:t>униципальной услуги: "Выдача разрешения</w:t>
      </w:r>
    </w:p>
    <w:p w:rsidR="00337C49" w:rsidRDefault="00B1708E">
      <w:pPr>
        <w:pStyle w:val="ConsPlusNormal0"/>
        <w:jc w:val="right"/>
      </w:pPr>
      <w:r>
        <w:t>на строительство объекта капитального</w:t>
      </w:r>
    </w:p>
    <w:p w:rsidR="00337C49" w:rsidRDefault="00B1708E">
      <w:pPr>
        <w:pStyle w:val="ConsPlusNormal0"/>
        <w:jc w:val="right"/>
      </w:pPr>
      <w:proofErr w:type="gramStart"/>
      <w:r>
        <w:t>строительства (в том числе внесение</w:t>
      </w:r>
      <w:proofErr w:type="gramEnd"/>
    </w:p>
    <w:p w:rsidR="00337C49" w:rsidRDefault="00B1708E">
      <w:pPr>
        <w:pStyle w:val="ConsPlusNormal0"/>
        <w:jc w:val="right"/>
      </w:pPr>
      <w:r>
        <w:t>изменений в разрешение на строительство</w:t>
      </w:r>
    </w:p>
    <w:p w:rsidR="00337C49" w:rsidRDefault="00B1708E">
      <w:pPr>
        <w:pStyle w:val="ConsPlusNormal0"/>
        <w:jc w:val="right"/>
      </w:pPr>
      <w:r>
        <w:t>объекта капитального строительства и внесение</w:t>
      </w:r>
    </w:p>
    <w:p w:rsidR="00337C49" w:rsidRDefault="00B1708E">
      <w:pPr>
        <w:pStyle w:val="ConsPlusNormal0"/>
        <w:jc w:val="right"/>
      </w:pPr>
      <w:r>
        <w:t>изменений в разрешение на строительство</w:t>
      </w:r>
    </w:p>
    <w:p w:rsidR="00337C49" w:rsidRDefault="00B1708E">
      <w:pPr>
        <w:pStyle w:val="ConsPlusNormal0"/>
        <w:jc w:val="right"/>
      </w:pPr>
      <w:r>
        <w:t>объекта капиталь</w:t>
      </w:r>
      <w:r>
        <w:t>ного строительства в связи</w:t>
      </w:r>
    </w:p>
    <w:p w:rsidR="00337C49" w:rsidRDefault="00B1708E">
      <w:pPr>
        <w:pStyle w:val="ConsPlusNormal0"/>
        <w:jc w:val="right"/>
      </w:pPr>
      <w:r>
        <w:t>с продлением срока действия такого</w:t>
      </w:r>
    </w:p>
    <w:p w:rsidR="00337C49" w:rsidRDefault="00B1708E">
      <w:pPr>
        <w:pStyle w:val="ConsPlusNormal0"/>
        <w:jc w:val="right"/>
      </w:pPr>
      <w:r>
        <w:t>разрешения" на территории муниципального</w:t>
      </w:r>
    </w:p>
    <w:p w:rsidR="00337C49" w:rsidRDefault="00B1708E">
      <w:pPr>
        <w:pStyle w:val="ConsPlusNormal0"/>
        <w:jc w:val="right"/>
      </w:pPr>
      <w:r>
        <w:lastRenderedPageBreak/>
        <w:t>района "</w:t>
      </w:r>
      <w:proofErr w:type="spellStart"/>
      <w:r>
        <w:t>Ракитянский</w:t>
      </w:r>
      <w:proofErr w:type="spellEnd"/>
      <w:r>
        <w:t xml:space="preserve"> район"</w:t>
      </w:r>
    </w:p>
    <w:p w:rsidR="00337C49" w:rsidRDefault="00337C49">
      <w:pPr>
        <w:pStyle w:val="ConsPlusNormal0"/>
        <w:jc w:val="both"/>
      </w:pPr>
    </w:p>
    <w:p w:rsidR="00337C49" w:rsidRDefault="00B1708E">
      <w:pPr>
        <w:pStyle w:val="ConsPlusNormal0"/>
        <w:jc w:val="center"/>
      </w:pPr>
      <w:bookmarkStart w:id="19" w:name="P554"/>
      <w:bookmarkEnd w:id="19"/>
      <w:r>
        <w:t>Форма разрешения</w:t>
      </w:r>
    </w:p>
    <w:p w:rsidR="00337C49" w:rsidRDefault="00B1708E">
      <w:pPr>
        <w:pStyle w:val="ConsPlusNormal0"/>
        <w:jc w:val="center"/>
      </w:pPr>
      <w:r>
        <w:t>на строительство</w:t>
      </w:r>
    </w:p>
    <w:p w:rsidR="00337C49" w:rsidRDefault="00337C49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58"/>
        <w:gridCol w:w="794"/>
        <w:gridCol w:w="4819"/>
      </w:tblGrid>
      <w:tr w:rsidR="00337C49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:rsidR="00337C49" w:rsidRDefault="00337C49">
            <w:pPr>
              <w:pStyle w:val="ConsPlusNormal0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337C49" w:rsidRDefault="00B1708E">
            <w:pPr>
              <w:pStyle w:val="ConsPlusNormal0"/>
            </w:pPr>
            <w:r>
              <w:t>Кому: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37C49" w:rsidRDefault="00B1708E">
            <w:pPr>
              <w:pStyle w:val="ConsPlusNormal0"/>
            </w:pPr>
            <w:r>
              <w:t>______________________________________</w:t>
            </w:r>
          </w:p>
          <w:p w:rsidR="00337C49" w:rsidRDefault="00B1708E">
            <w:pPr>
              <w:pStyle w:val="ConsPlusNormal0"/>
              <w:jc w:val="center"/>
            </w:pPr>
            <w:proofErr w:type="gramStart"/>
            <w:r>
              <w:t>(наименование застройщика,</w:t>
            </w:r>
            <w:proofErr w:type="gramEnd"/>
          </w:p>
          <w:p w:rsidR="00337C49" w:rsidRDefault="00B1708E">
            <w:pPr>
              <w:pStyle w:val="ConsPlusNormal0"/>
              <w:jc w:val="center"/>
            </w:pPr>
            <w:r>
              <w:t>______________________________________</w:t>
            </w:r>
          </w:p>
          <w:p w:rsidR="00337C49" w:rsidRDefault="00B1708E">
            <w:pPr>
              <w:pStyle w:val="ConsPlusNormal0"/>
              <w:jc w:val="center"/>
            </w:pPr>
            <w:proofErr w:type="gramStart"/>
            <w:r>
              <w:t>(фамилия, имя, отчество - для граждан,</w:t>
            </w:r>
            <w:proofErr w:type="gramEnd"/>
          </w:p>
          <w:p w:rsidR="00337C49" w:rsidRDefault="00B1708E">
            <w:pPr>
              <w:pStyle w:val="ConsPlusNormal0"/>
              <w:jc w:val="center"/>
            </w:pPr>
            <w:r>
              <w:t>______________________________________</w:t>
            </w:r>
          </w:p>
          <w:p w:rsidR="00337C49" w:rsidRDefault="00B1708E">
            <w:pPr>
              <w:pStyle w:val="ConsPlusNormal0"/>
              <w:jc w:val="center"/>
            </w:pPr>
            <w:r>
              <w:t xml:space="preserve">полное наименование организации - </w:t>
            </w:r>
            <w:proofErr w:type="gramStart"/>
            <w:r>
              <w:t>для</w:t>
            </w:r>
            <w:proofErr w:type="gramEnd"/>
          </w:p>
          <w:p w:rsidR="00337C49" w:rsidRDefault="00B1708E">
            <w:pPr>
              <w:pStyle w:val="ConsPlusNormal0"/>
              <w:jc w:val="center"/>
            </w:pPr>
            <w:r>
              <w:t>______________________________________</w:t>
            </w:r>
          </w:p>
          <w:p w:rsidR="00337C49" w:rsidRDefault="00B1708E">
            <w:pPr>
              <w:pStyle w:val="ConsPlusNormal0"/>
              <w:jc w:val="center"/>
            </w:pPr>
            <w:r>
              <w:t>юридических лиц), его почтовый индекс</w:t>
            </w:r>
          </w:p>
          <w:p w:rsidR="00337C49" w:rsidRDefault="00B1708E">
            <w:pPr>
              <w:pStyle w:val="ConsPlusNormal0"/>
              <w:jc w:val="center"/>
            </w:pPr>
            <w:r>
              <w:t>________________________</w:t>
            </w:r>
            <w:r>
              <w:t>______________</w:t>
            </w:r>
          </w:p>
          <w:p w:rsidR="00337C49" w:rsidRDefault="00B1708E">
            <w:pPr>
              <w:pStyle w:val="ConsPlusNormal0"/>
              <w:jc w:val="center"/>
            </w:pPr>
            <w:r>
              <w:t>и адрес, телефон, адрес электронной почты)</w:t>
            </w:r>
          </w:p>
        </w:tc>
      </w:tr>
      <w:tr w:rsidR="00337C49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7C49" w:rsidRDefault="00B1708E">
            <w:pPr>
              <w:pStyle w:val="ConsPlusNormal0"/>
              <w:jc w:val="center"/>
            </w:pPr>
            <w:r>
              <w:t>РАЗРЕШЕНИЕ</w:t>
            </w:r>
          </w:p>
          <w:p w:rsidR="00337C49" w:rsidRDefault="00B1708E">
            <w:pPr>
              <w:pStyle w:val="ConsPlusNormal0"/>
              <w:jc w:val="center"/>
            </w:pPr>
            <w:r>
              <w:t>на строительство</w:t>
            </w:r>
          </w:p>
        </w:tc>
      </w:tr>
      <w:tr w:rsidR="00337C49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:rsidR="00337C49" w:rsidRDefault="00B1708E">
            <w:pPr>
              <w:pStyle w:val="ConsPlusNormal0"/>
              <w:jc w:val="both"/>
            </w:pPr>
            <w:r>
              <w:t>Дата ___________</w:t>
            </w:r>
          </w:p>
        </w:tc>
        <w:tc>
          <w:tcPr>
            <w:tcW w:w="5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7C49" w:rsidRDefault="00B1708E">
            <w:pPr>
              <w:pStyle w:val="ConsPlusNormal0"/>
              <w:jc w:val="right"/>
            </w:pPr>
            <w:r>
              <w:t>N ________________</w:t>
            </w:r>
          </w:p>
        </w:tc>
      </w:tr>
      <w:tr w:rsidR="00337C49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7C49" w:rsidRDefault="00B1708E">
            <w:pPr>
              <w:pStyle w:val="ConsPlusNormal0"/>
              <w:ind w:firstLine="283"/>
              <w:jc w:val="both"/>
            </w:pPr>
            <w:r>
              <w:t xml:space="preserve">Управление строительства, транспорта, ЖКХ и топливно-энергетического комплекса администрации Ракитянского района в соответствии со </w:t>
            </w:r>
            <w:hyperlink r:id="rId68" w:tooltip="&quot;Градостроительный кодекс Российской Федерации&quot; от 29.12.2004 N 190-ФЗ (ред. от 26.12.2024) (с изм. и доп., вступ. в силу с 01.03.2025) {КонсультантПлюс}">
              <w:r>
                <w:rPr>
                  <w:color w:val="0000FF"/>
                </w:rPr>
                <w:t>статьей 51</w:t>
              </w:r>
            </w:hyperlink>
            <w:r>
              <w:t xml:space="preserve"> Градостроительного кодекса Российской Федерации разрешает:</w:t>
            </w:r>
          </w:p>
        </w:tc>
      </w:tr>
    </w:tbl>
    <w:p w:rsidR="00337C49" w:rsidRDefault="00337C49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2126"/>
        <w:gridCol w:w="1928"/>
        <w:gridCol w:w="397"/>
        <w:gridCol w:w="2324"/>
        <w:gridCol w:w="193"/>
        <w:gridCol w:w="1603"/>
      </w:tblGrid>
      <w:tr w:rsidR="00337C49">
        <w:tc>
          <w:tcPr>
            <w:tcW w:w="454" w:type="dxa"/>
            <w:vMerge w:val="restart"/>
          </w:tcPr>
          <w:p w:rsidR="00337C49" w:rsidRDefault="00B1708E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6968" w:type="dxa"/>
            <w:gridSpan w:val="5"/>
          </w:tcPr>
          <w:p w:rsidR="00337C49" w:rsidRDefault="00B1708E">
            <w:pPr>
              <w:pStyle w:val="ConsPlusNormal0"/>
              <w:jc w:val="both"/>
            </w:pPr>
            <w:r>
              <w:t>Строительство объекта капитального строительства</w:t>
            </w:r>
          </w:p>
        </w:tc>
        <w:tc>
          <w:tcPr>
            <w:tcW w:w="1603" w:type="dxa"/>
          </w:tcPr>
          <w:p w:rsidR="00337C49" w:rsidRDefault="00337C49">
            <w:pPr>
              <w:pStyle w:val="ConsPlusNormal0"/>
            </w:pPr>
          </w:p>
        </w:tc>
      </w:tr>
      <w:tr w:rsidR="00337C49">
        <w:tc>
          <w:tcPr>
            <w:tcW w:w="454" w:type="dxa"/>
            <w:vMerge/>
          </w:tcPr>
          <w:p w:rsidR="00337C49" w:rsidRDefault="00337C49">
            <w:pPr>
              <w:pStyle w:val="ConsPlusNormal0"/>
            </w:pPr>
          </w:p>
        </w:tc>
        <w:tc>
          <w:tcPr>
            <w:tcW w:w="6968" w:type="dxa"/>
            <w:gridSpan w:val="5"/>
          </w:tcPr>
          <w:p w:rsidR="00337C49" w:rsidRDefault="00B1708E">
            <w:pPr>
              <w:pStyle w:val="ConsPlusNormal0"/>
              <w:jc w:val="both"/>
            </w:pPr>
            <w:r>
              <w:t>Реконструкцию объекта капитального строительства</w:t>
            </w:r>
          </w:p>
        </w:tc>
        <w:tc>
          <w:tcPr>
            <w:tcW w:w="1603" w:type="dxa"/>
          </w:tcPr>
          <w:p w:rsidR="00337C49" w:rsidRDefault="00337C49">
            <w:pPr>
              <w:pStyle w:val="ConsPlusNormal0"/>
            </w:pPr>
          </w:p>
        </w:tc>
      </w:tr>
      <w:tr w:rsidR="00337C49">
        <w:tc>
          <w:tcPr>
            <w:tcW w:w="454" w:type="dxa"/>
            <w:vMerge/>
          </w:tcPr>
          <w:p w:rsidR="00337C49" w:rsidRDefault="00337C49">
            <w:pPr>
              <w:pStyle w:val="ConsPlusNormal0"/>
            </w:pPr>
          </w:p>
        </w:tc>
        <w:tc>
          <w:tcPr>
            <w:tcW w:w="6968" w:type="dxa"/>
            <w:gridSpan w:val="5"/>
          </w:tcPr>
          <w:p w:rsidR="00337C49" w:rsidRDefault="00B1708E">
            <w:pPr>
              <w:pStyle w:val="ConsPlusNormal0"/>
              <w:jc w:val="both"/>
            </w:pPr>
            <w:r>
              <w:t>Работы по сохранению объекта культурного наследия, затрагивающие конструктивные и другие характеристики надежности и безопасности такого объекта</w:t>
            </w:r>
          </w:p>
        </w:tc>
        <w:tc>
          <w:tcPr>
            <w:tcW w:w="1603" w:type="dxa"/>
          </w:tcPr>
          <w:p w:rsidR="00337C49" w:rsidRDefault="00337C49">
            <w:pPr>
              <w:pStyle w:val="ConsPlusNormal0"/>
            </w:pPr>
          </w:p>
        </w:tc>
      </w:tr>
      <w:tr w:rsidR="00337C49">
        <w:tc>
          <w:tcPr>
            <w:tcW w:w="454" w:type="dxa"/>
            <w:vMerge/>
          </w:tcPr>
          <w:p w:rsidR="00337C49" w:rsidRDefault="00337C49">
            <w:pPr>
              <w:pStyle w:val="ConsPlusNormal0"/>
            </w:pPr>
          </w:p>
        </w:tc>
        <w:tc>
          <w:tcPr>
            <w:tcW w:w="6968" w:type="dxa"/>
            <w:gridSpan w:val="5"/>
          </w:tcPr>
          <w:p w:rsidR="00337C49" w:rsidRDefault="00B1708E">
            <w:pPr>
              <w:pStyle w:val="ConsPlusNormal0"/>
              <w:jc w:val="both"/>
            </w:pPr>
            <w:r>
              <w:t>Строительство линейного объекта (объекта капитального строительства, входящего в состав линейного объекта)</w:t>
            </w:r>
          </w:p>
        </w:tc>
        <w:tc>
          <w:tcPr>
            <w:tcW w:w="1603" w:type="dxa"/>
          </w:tcPr>
          <w:p w:rsidR="00337C49" w:rsidRDefault="00337C49">
            <w:pPr>
              <w:pStyle w:val="ConsPlusNormal0"/>
            </w:pPr>
          </w:p>
        </w:tc>
      </w:tr>
      <w:tr w:rsidR="00337C49">
        <w:tc>
          <w:tcPr>
            <w:tcW w:w="454" w:type="dxa"/>
            <w:vMerge/>
          </w:tcPr>
          <w:p w:rsidR="00337C49" w:rsidRDefault="00337C49">
            <w:pPr>
              <w:pStyle w:val="ConsPlusNormal0"/>
            </w:pPr>
          </w:p>
        </w:tc>
        <w:tc>
          <w:tcPr>
            <w:tcW w:w="6968" w:type="dxa"/>
            <w:gridSpan w:val="5"/>
          </w:tcPr>
          <w:p w:rsidR="00337C49" w:rsidRDefault="00B1708E">
            <w:pPr>
              <w:pStyle w:val="ConsPlusNormal0"/>
              <w:jc w:val="both"/>
            </w:pPr>
            <w:r>
              <w:t>Реконструкцию линейного объекта (объекта капитального строительства, входящего в состав линейного объекта)</w:t>
            </w:r>
          </w:p>
        </w:tc>
        <w:tc>
          <w:tcPr>
            <w:tcW w:w="1603" w:type="dxa"/>
          </w:tcPr>
          <w:p w:rsidR="00337C49" w:rsidRDefault="00337C49">
            <w:pPr>
              <w:pStyle w:val="ConsPlusNormal0"/>
            </w:pPr>
          </w:p>
        </w:tc>
      </w:tr>
      <w:tr w:rsidR="00337C49">
        <w:tc>
          <w:tcPr>
            <w:tcW w:w="454" w:type="dxa"/>
          </w:tcPr>
          <w:p w:rsidR="00337C49" w:rsidRDefault="00B1708E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4451" w:type="dxa"/>
            <w:gridSpan w:val="3"/>
          </w:tcPr>
          <w:p w:rsidR="00337C49" w:rsidRDefault="00B1708E">
            <w:pPr>
              <w:pStyle w:val="ConsPlusNormal0"/>
              <w:jc w:val="both"/>
            </w:pPr>
            <w:r>
              <w:t>Наименование объекта капитального строительства (этапа) в соответствии с проектной документацией</w:t>
            </w:r>
          </w:p>
        </w:tc>
        <w:tc>
          <w:tcPr>
            <w:tcW w:w="4120" w:type="dxa"/>
            <w:gridSpan w:val="3"/>
          </w:tcPr>
          <w:p w:rsidR="00337C49" w:rsidRDefault="00337C49">
            <w:pPr>
              <w:pStyle w:val="ConsPlusNormal0"/>
            </w:pPr>
          </w:p>
        </w:tc>
      </w:tr>
      <w:tr w:rsidR="00337C49">
        <w:tc>
          <w:tcPr>
            <w:tcW w:w="454" w:type="dxa"/>
          </w:tcPr>
          <w:p w:rsidR="00337C49" w:rsidRDefault="00337C49">
            <w:pPr>
              <w:pStyle w:val="ConsPlusNormal0"/>
            </w:pPr>
          </w:p>
        </w:tc>
        <w:tc>
          <w:tcPr>
            <w:tcW w:w="4451" w:type="dxa"/>
            <w:gridSpan w:val="3"/>
          </w:tcPr>
          <w:p w:rsidR="00337C49" w:rsidRDefault="00B1708E">
            <w:pPr>
              <w:pStyle w:val="ConsPlusNormal0"/>
              <w:jc w:val="both"/>
            </w:pPr>
            <w:r>
              <w:t xml:space="preserve">Наименование организации, выдавшей положительное заключение экспертизы проектной документации, и в случаях, предусмотренных законодательством </w:t>
            </w:r>
            <w:r>
              <w:lastRenderedPageBreak/>
              <w:t>Российской Федерации, реквизиты приказа об утверждении положительного заключения государственной экологической экс</w:t>
            </w:r>
            <w:r>
              <w:t>пертизы</w:t>
            </w:r>
          </w:p>
        </w:tc>
        <w:tc>
          <w:tcPr>
            <w:tcW w:w="4120" w:type="dxa"/>
            <w:gridSpan w:val="3"/>
          </w:tcPr>
          <w:p w:rsidR="00337C49" w:rsidRDefault="00337C49">
            <w:pPr>
              <w:pStyle w:val="ConsPlusNormal0"/>
            </w:pPr>
          </w:p>
        </w:tc>
      </w:tr>
      <w:tr w:rsidR="00337C49">
        <w:tc>
          <w:tcPr>
            <w:tcW w:w="454" w:type="dxa"/>
          </w:tcPr>
          <w:p w:rsidR="00337C49" w:rsidRDefault="00337C49">
            <w:pPr>
              <w:pStyle w:val="ConsPlusNormal0"/>
            </w:pPr>
          </w:p>
        </w:tc>
        <w:tc>
          <w:tcPr>
            <w:tcW w:w="4451" w:type="dxa"/>
            <w:gridSpan w:val="3"/>
          </w:tcPr>
          <w:p w:rsidR="00337C49" w:rsidRDefault="00B1708E">
            <w:pPr>
              <w:pStyle w:val="ConsPlusNormal0"/>
              <w:jc w:val="both"/>
            </w:pPr>
            <w:r>
              <w:t>Регистрационный номер и дата выдачи положительного заключения экспертизы проектной документации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</w:t>
            </w:r>
            <w:r>
              <w:t>гической экспертизы</w:t>
            </w:r>
          </w:p>
        </w:tc>
        <w:tc>
          <w:tcPr>
            <w:tcW w:w="4120" w:type="dxa"/>
            <w:gridSpan w:val="3"/>
          </w:tcPr>
          <w:p w:rsidR="00337C49" w:rsidRDefault="00337C49">
            <w:pPr>
              <w:pStyle w:val="ConsPlusNormal0"/>
            </w:pPr>
          </w:p>
        </w:tc>
      </w:tr>
      <w:tr w:rsidR="00337C49">
        <w:tc>
          <w:tcPr>
            <w:tcW w:w="454" w:type="dxa"/>
            <w:vMerge w:val="restart"/>
          </w:tcPr>
          <w:p w:rsidR="00337C49" w:rsidRDefault="00B1708E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4451" w:type="dxa"/>
            <w:gridSpan w:val="3"/>
          </w:tcPr>
          <w:p w:rsidR="00337C49" w:rsidRDefault="00B1708E">
            <w:pPr>
              <w:pStyle w:val="ConsPlusNormal0"/>
              <w:jc w:val="both"/>
            </w:pPr>
            <w:r>
              <w:t>Кадастровый номер земельного участка (земельных участков), в пределах которого (которых) расположен или планируется расположение объекта капитального строительства</w:t>
            </w:r>
          </w:p>
        </w:tc>
        <w:tc>
          <w:tcPr>
            <w:tcW w:w="4120" w:type="dxa"/>
            <w:gridSpan w:val="3"/>
          </w:tcPr>
          <w:p w:rsidR="00337C49" w:rsidRDefault="00337C49">
            <w:pPr>
              <w:pStyle w:val="ConsPlusNormal0"/>
            </w:pPr>
          </w:p>
        </w:tc>
      </w:tr>
      <w:tr w:rsidR="00337C49">
        <w:tc>
          <w:tcPr>
            <w:tcW w:w="454" w:type="dxa"/>
            <w:vMerge/>
          </w:tcPr>
          <w:p w:rsidR="00337C49" w:rsidRDefault="00337C49">
            <w:pPr>
              <w:pStyle w:val="ConsPlusNormal0"/>
            </w:pPr>
          </w:p>
        </w:tc>
        <w:tc>
          <w:tcPr>
            <w:tcW w:w="4451" w:type="dxa"/>
            <w:gridSpan w:val="3"/>
          </w:tcPr>
          <w:p w:rsidR="00337C49" w:rsidRDefault="00B1708E">
            <w:pPr>
              <w:pStyle w:val="ConsPlusNormal0"/>
              <w:jc w:val="both"/>
            </w:pPr>
            <w:r>
              <w:t>Номер кадастрового квартала (кадастровых кварталов), в пределах которого (которых) расположен или планируется расположение объекта капитального строительства</w:t>
            </w:r>
          </w:p>
        </w:tc>
        <w:tc>
          <w:tcPr>
            <w:tcW w:w="4120" w:type="dxa"/>
            <w:gridSpan w:val="3"/>
          </w:tcPr>
          <w:p w:rsidR="00337C49" w:rsidRDefault="00337C49">
            <w:pPr>
              <w:pStyle w:val="ConsPlusNormal0"/>
            </w:pPr>
          </w:p>
        </w:tc>
      </w:tr>
      <w:tr w:rsidR="00337C49">
        <w:tc>
          <w:tcPr>
            <w:tcW w:w="454" w:type="dxa"/>
            <w:vMerge/>
          </w:tcPr>
          <w:p w:rsidR="00337C49" w:rsidRDefault="00337C49">
            <w:pPr>
              <w:pStyle w:val="ConsPlusNormal0"/>
            </w:pPr>
          </w:p>
        </w:tc>
        <w:tc>
          <w:tcPr>
            <w:tcW w:w="4451" w:type="dxa"/>
            <w:gridSpan w:val="3"/>
          </w:tcPr>
          <w:p w:rsidR="00337C49" w:rsidRDefault="00B1708E">
            <w:pPr>
              <w:pStyle w:val="ConsPlusNormal0"/>
              <w:jc w:val="both"/>
            </w:pPr>
            <w:r>
              <w:t>Кадастровый номер реконструируемого объекта капитального строительства</w:t>
            </w:r>
          </w:p>
        </w:tc>
        <w:tc>
          <w:tcPr>
            <w:tcW w:w="4120" w:type="dxa"/>
            <w:gridSpan w:val="3"/>
          </w:tcPr>
          <w:p w:rsidR="00337C49" w:rsidRDefault="00337C49">
            <w:pPr>
              <w:pStyle w:val="ConsPlusNormal0"/>
            </w:pPr>
          </w:p>
        </w:tc>
      </w:tr>
      <w:tr w:rsidR="00337C49">
        <w:tc>
          <w:tcPr>
            <w:tcW w:w="454" w:type="dxa"/>
          </w:tcPr>
          <w:p w:rsidR="00337C49" w:rsidRDefault="00B1708E">
            <w:pPr>
              <w:pStyle w:val="ConsPlusNormal0"/>
              <w:jc w:val="center"/>
            </w:pPr>
            <w:r>
              <w:t>3.1</w:t>
            </w:r>
          </w:p>
        </w:tc>
        <w:tc>
          <w:tcPr>
            <w:tcW w:w="4451" w:type="dxa"/>
            <w:gridSpan w:val="3"/>
          </w:tcPr>
          <w:p w:rsidR="00337C49" w:rsidRDefault="00B1708E">
            <w:pPr>
              <w:pStyle w:val="ConsPlusNormal0"/>
              <w:jc w:val="both"/>
            </w:pPr>
            <w:r>
              <w:t>Сведения о градостроительном плане земельного участка</w:t>
            </w:r>
          </w:p>
        </w:tc>
        <w:tc>
          <w:tcPr>
            <w:tcW w:w="4120" w:type="dxa"/>
            <w:gridSpan w:val="3"/>
          </w:tcPr>
          <w:p w:rsidR="00337C49" w:rsidRDefault="00337C49">
            <w:pPr>
              <w:pStyle w:val="ConsPlusNormal0"/>
            </w:pPr>
          </w:p>
        </w:tc>
      </w:tr>
      <w:tr w:rsidR="00337C49">
        <w:tc>
          <w:tcPr>
            <w:tcW w:w="454" w:type="dxa"/>
          </w:tcPr>
          <w:p w:rsidR="00337C49" w:rsidRDefault="00B1708E">
            <w:pPr>
              <w:pStyle w:val="ConsPlusNormal0"/>
              <w:jc w:val="center"/>
            </w:pPr>
            <w:r>
              <w:t>3.2</w:t>
            </w:r>
          </w:p>
        </w:tc>
        <w:tc>
          <w:tcPr>
            <w:tcW w:w="4451" w:type="dxa"/>
            <w:gridSpan w:val="3"/>
          </w:tcPr>
          <w:p w:rsidR="00337C49" w:rsidRDefault="00B1708E">
            <w:pPr>
              <w:pStyle w:val="ConsPlusNormal0"/>
              <w:jc w:val="both"/>
            </w:pPr>
            <w:r>
              <w:t>Сведения о проекте планировки и проекте межевания территории</w:t>
            </w:r>
          </w:p>
        </w:tc>
        <w:tc>
          <w:tcPr>
            <w:tcW w:w="4120" w:type="dxa"/>
            <w:gridSpan w:val="3"/>
          </w:tcPr>
          <w:p w:rsidR="00337C49" w:rsidRDefault="00337C49">
            <w:pPr>
              <w:pStyle w:val="ConsPlusNormal0"/>
            </w:pPr>
          </w:p>
        </w:tc>
      </w:tr>
      <w:tr w:rsidR="00337C49">
        <w:tc>
          <w:tcPr>
            <w:tcW w:w="454" w:type="dxa"/>
          </w:tcPr>
          <w:p w:rsidR="00337C49" w:rsidRDefault="00B1708E">
            <w:pPr>
              <w:pStyle w:val="ConsPlusNormal0"/>
              <w:jc w:val="center"/>
            </w:pPr>
            <w:r>
              <w:t>3.3</w:t>
            </w:r>
          </w:p>
        </w:tc>
        <w:tc>
          <w:tcPr>
            <w:tcW w:w="4451" w:type="dxa"/>
            <w:gridSpan w:val="3"/>
          </w:tcPr>
          <w:p w:rsidR="00337C49" w:rsidRDefault="00B1708E">
            <w:pPr>
              <w:pStyle w:val="ConsPlusNormal0"/>
              <w:jc w:val="both"/>
            </w:pPr>
            <w:r>
              <w:t>Сведения о проектной документации объекта капитального строительства, планируемого к строительству, реконструкции, проведению работ сохранения объекта культурного наследия, при которых затрагиваются конструктивные и другие характеристики надежности и безоп</w:t>
            </w:r>
            <w:r>
              <w:t>асности объекта</w:t>
            </w:r>
          </w:p>
        </w:tc>
        <w:tc>
          <w:tcPr>
            <w:tcW w:w="4120" w:type="dxa"/>
            <w:gridSpan w:val="3"/>
          </w:tcPr>
          <w:p w:rsidR="00337C49" w:rsidRDefault="00337C49">
            <w:pPr>
              <w:pStyle w:val="ConsPlusNormal0"/>
            </w:pPr>
          </w:p>
        </w:tc>
      </w:tr>
      <w:tr w:rsidR="00337C49">
        <w:tc>
          <w:tcPr>
            <w:tcW w:w="454" w:type="dxa"/>
            <w:vMerge w:val="restart"/>
          </w:tcPr>
          <w:p w:rsidR="00337C49" w:rsidRDefault="00B1708E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8571" w:type="dxa"/>
            <w:gridSpan w:val="6"/>
          </w:tcPr>
          <w:p w:rsidR="00337C49" w:rsidRDefault="00B1708E">
            <w:pPr>
              <w:pStyle w:val="ConsPlusNormal0"/>
              <w:jc w:val="both"/>
            </w:pPr>
            <w:r>
              <w:t>Краткие проектные характеристики для строительства, реконструкции объекта капитального строительства, объекта культурного наследия, если при проведении работ по сохранению объекта культурного наследия затрагиваются конструктивные и друг</w:t>
            </w:r>
            <w:r>
              <w:t xml:space="preserve">ие характеристики надежности и безопасности такого </w:t>
            </w:r>
            <w:r>
              <w:lastRenderedPageBreak/>
              <w:t>объекта:</w:t>
            </w:r>
          </w:p>
        </w:tc>
      </w:tr>
      <w:tr w:rsidR="00337C49">
        <w:tc>
          <w:tcPr>
            <w:tcW w:w="454" w:type="dxa"/>
            <w:vMerge/>
          </w:tcPr>
          <w:p w:rsidR="00337C49" w:rsidRDefault="00337C49">
            <w:pPr>
              <w:pStyle w:val="ConsPlusNormal0"/>
            </w:pPr>
          </w:p>
        </w:tc>
        <w:tc>
          <w:tcPr>
            <w:tcW w:w="8571" w:type="dxa"/>
            <w:gridSpan w:val="6"/>
          </w:tcPr>
          <w:p w:rsidR="00337C49" w:rsidRDefault="00B1708E">
            <w:pPr>
              <w:pStyle w:val="ConsPlusNormal0"/>
              <w:jc w:val="both"/>
            </w:pPr>
            <w:r>
              <w:t>Наименование объекта капитального строительства, входящего в состав имущественного комплекса, в соответствии с проектной документацией:</w:t>
            </w:r>
          </w:p>
        </w:tc>
      </w:tr>
      <w:tr w:rsidR="00337C49">
        <w:tc>
          <w:tcPr>
            <w:tcW w:w="454" w:type="dxa"/>
            <w:vMerge/>
          </w:tcPr>
          <w:p w:rsidR="00337C49" w:rsidRDefault="00337C49">
            <w:pPr>
              <w:pStyle w:val="ConsPlusNormal0"/>
            </w:pPr>
          </w:p>
        </w:tc>
        <w:tc>
          <w:tcPr>
            <w:tcW w:w="2126" w:type="dxa"/>
          </w:tcPr>
          <w:p w:rsidR="00337C49" w:rsidRDefault="00B1708E">
            <w:pPr>
              <w:pStyle w:val="ConsPlusNormal0"/>
            </w:pPr>
            <w:r>
              <w:t>Общая площадь (кв. м):</w:t>
            </w:r>
          </w:p>
        </w:tc>
        <w:tc>
          <w:tcPr>
            <w:tcW w:w="1928" w:type="dxa"/>
          </w:tcPr>
          <w:p w:rsidR="00337C49" w:rsidRDefault="00337C49">
            <w:pPr>
              <w:pStyle w:val="ConsPlusNormal0"/>
            </w:pPr>
          </w:p>
        </w:tc>
        <w:tc>
          <w:tcPr>
            <w:tcW w:w="2721" w:type="dxa"/>
            <w:gridSpan w:val="2"/>
          </w:tcPr>
          <w:p w:rsidR="00337C49" w:rsidRDefault="00B1708E">
            <w:pPr>
              <w:pStyle w:val="ConsPlusNormal0"/>
            </w:pPr>
            <w:r>
              <w:t>Площадь</w:t>
            </w:r>
          </w:p>
          <w:p w:rsidR="00337C49" w:rsidRDefault="00B1708E">
            <w:pPr>
              <w:pStyle w:val="ConsPlusNormal0"/>
            </w:pPr>
            <w:r>
              <w:t>участка (кв. м):</w:t>
            </w:r>
          </w:p>
        </w:tc>
        <w:tc>
          <w:tcPr>
            <w:tcW w:w="1796" w:type="dxa"/>
            <w:gridSpan w:val="2"/>
          </w:tcPr>
          <w:p w:rsidR="00337C49" w:rsidRDefault="00337C49">
            <w:pPr>
              <w:pStyle w:val="ConsPlusNormal0"/>
            </w:pPr>
          </w:p>
        </w:tc>
      </w:tr>
      <w:tr w:rsidR="00337C49">
        <w:tc>
          <w:tcPr>
            <w:tcW w:w="454" w:type="dxa"/>
            <w:vMerge/>
          </w:tcPr>
          <w:p w:rsidR="00337C49" w:rsidRDefault="00337C49">
            <w:pPr>
              <w:pStyle w:val="ConsPlusNormal0"/>
            </w:pPr>
          </w:p>
        </w:tc>
        <w:tc>
          <w:tcPr>
            <w:tcW w:w="2126" w:type="dxa"/>
          </w:tcPr>
          <w:p w:rsidR="00337C49" w:rsidRDefault="00B1708E">
            <w:pPr>
              <w:pStyle w:val="ConsPlusNormal0"/>
            </w:pPr>
            <w:r>
              <w:t>Объем (куб. м):</w:t>
            </w:r>
          </w:p>
        </w:tc>
        <w:tc>
          <w:tcPr>
            <w:tcW w:w="1928" w:type="dxa"/>
          </w:tcPr>
          <w:p w:rsidR="00337C49" w:rsidRDefault="00337C49">
            <w:pPr>
              <w:pStyle w:val="ConsPlusNormal0"/>
            </w:pPr>
          </w:p>
        </w:tc>
        <w:tc>
          <w:tcPr>
            <w:tcW w:w="2721" w:type="dxa"/>
            <w:gridSpan w:val="2"/>
          </w:tcPr>
          <w:p w:rsidR="00337C49" w:rsidRDefault="00B1708E">
            <w:pPr>
              <w:pStyle w:val="ConsPlusNormal0"/>
            </w:pPr>
            <w:r>
              <w:t>в том числе</w:t>
            </w:r>
          </w:p>
          <w:p w:rsidR="00337C49" w:rsidRDefault="00B1708E">
            <w:pPr>
              <w:pStyle w:val="ConsPlusNormal0"/>
            </w:pPr>
            <w:r>
              <w:t>подземной части (куб. м):</w:t>
            </w:r>
          </w:p>
        </w:tc>
        <w:tc>
          <w:tcPr>
            <w:tcW w:w="1796" w:type="dxa"/>
            <w:gridSpan w:val="2"/>
          </w:tcPr>
          <w:p w:rsidR="00337C49" w:rsidRDefault="00337C49">
            <w:pPr>
              <w:pStyle w:val="ConsPlusNormal0"/>
            </w:pPr>
          </w:p>
        </w:tc>
      </w:tr>
      <w:tr w:rsidR="00337C49">
        <w:tc>
          <w:tcPr>
            <w:tcW w:w="454" w:type="dxa"/>
            <w:vMerge/>
          </w:tcPr>
          <w:p w:rsidR="00337C49" w:rsidRDefault="00337C49">
            <w:pPr>
              <w:pStyle w:val="ConsPlusNormal0"/>
            </w:pPr>
          </w:p>
        </w:tc>
        <w:tc>
          <w:tcPr>
            <w:tcW w:w="2126" w:type="dxa"/>
          </w:tcPr>
          <w:p w:rsidR="00337C49" w:rsidRDefault="00B1708E">
            <w:pPr>
              <w:pStyle w:val="ConsPlusNormal0"/>
            </w:pPr>
            <w:r>
              <w:t>Количество этажей (шт.):</w:t>
            </w:r>
          </w:p>
        </w:tc>
        <w:tc>
          <w:tcPr>
            <w:tcW w:w="1928" w:type="dxa"/>
          </w:tcPr>
          <w:p w:rsidR="00337C49" w:rsidRDefault="00337C49">
            <w:pPr>
              <w:pStyle w:val="ConsPlusNormal0"/>
            </w:pPr>
          </w:p>
        </w:tc>
        <w:tc>
          <w:tcPr>
            <w:tcW w:w="2721" w:type="dxa"/>
            <w:gridSpan w:val="2"/>
          </w:tcPr>
          <w:p w:rsidR="00337C49" w:rsidRDefault="00B1708E">
            <w:pPr>
              <w:pStyle w:val="ConsPlusNormal0"/>
            </w:pPr>
            <w:r>
              <w:t>Высота (м):</w:t>
            </w:r>
          </w:p>
        </w:tc>
        <w:tc>
          <w:tcPr>
            <w:tcW w:w="1796" w:type="dxa"/>
            <w:gridSpan w:val="2"/>
          </w:tcPr>
          <w:p w:rsidR="00337C49" w:rsidRDefault="00337C49">
            <w:pPr>
              <w:pStyle w:val="ConsPlusNormal0"/>
            </w:pPr>
          </w:p>
        </w:tc>
      </w:tr>
      <w:tr w:rsidR="00337C49">
        <w:tc>
          <w:tcPr>
            <w:tcW w:w="454" w:type="dxa"/>
          </w:tcPr>
          <w:p w:rsidR="00337C49" w:rsidRDefault="00337C49">
            <w:pPr>
              <w:pStyle w:val="ConsPlusNormal0"/>
            </w:pPr>
          </w:p>
        </w:tc>
        <w:tc>
          <w:tcPr>
            <w:tcW w:w="2126" w:type="dxa"/>
          </w:tcPr>
          <w:p w:rsidR="00337C49" w:rsidRDefault="00B1708E">
            <w:pPr>
              <w:pStyle w:val="ConsPlusNormal0"/>
            </w:pPr>
            <w:r>
              <w:t>Количество подземных этажей (шт.):</w:t>
            </w:r>
          </w:p>
        </w:tc>
        <w:tc>
          <w:tcPr>
            <w:tcW w:w="1928" w:type="dxa"/>
          </w:tcPr>
          <w:p w:rsidR="00337C49" w:rsidRDefault="00337C49">
            <w:pPr>
              <w:pStyle w:val="ConsPlusNormal0"/>
            </w:pPr>
          </w:p>
        </w:tc>
        <w:tc>
          <w:tcPr>
            <w:tcW w:w="2721" w:type="dxa"/>
            <w:gridSpan w:val="2"/>
          </w:tcPr>
          <w:p w:rsidR="00337C49" w:rsidRDefault="00B1708E">
            <w:pPr>
              <w:pStyle w:val="ConsPlusNormal0"/>
            </w:pPr>
            <w:r>
              <w:t>Вместимость (чел.):</w:t>
            </w:r>
          </w:p>
        </w:tc>
        <w:tc>
          <w:tcPr>
            <w:tcW w:w="1796" w:type="dxa"/>
            <w:gridSpan w:val="2"/>
          </w:tcPr>
          <w:p w:rsidR="00337C49" w:rsidRDefault="00337C49">
            <w:pPr>
              <w:pStyle w:val="ConsPlusNormal0"/>
            </w:pPr>
          </w:p>
        </w:tc>
      </w:tr>
      <w:tr w:rsidR="00337C49">
        <w:tc>
          <w:tcPr>
            <w:tcW w:w="454" w:type="dxa"/>
            <w:vMerge w:val="restart"/>
          </w:tcPr>
          <w:p w:rsidR="00337C49" w:rsidRDefault="00337C49">
            <w:pPr>
              <w:pStyle w:val="ConsPlusNormal0"/>
            </w:pPr>
          </w:p>
        </w:tc>
        <w:tc>
          <w:tcPr>
            <w:tcW w:w="2126" w:type="dxa"/>
          </w:tcPr>
          <w:p w:rsidR="00337C49" w:rsidRDefault="00B1708E">
            <w:pPr>
              <w:pStyle w:val="ConsPlusNormal0"/>
            </w:pPr>
            <w:r>
              <w:t>Площадь застройки (кв. м):</w:t>
            </w:r>
          </w:p>
        </w:tc>
        <w:tc>
          <w:tcPr>
            <w:tcW w:w="1928" w:type="dxa"/>
          </w:tcPr>
          <w:p w:rsidR="00337C49" w:rsidRDefault="00337C49">
            <w:pPr>
              <w:pStyle w:val="ConsPlusNormal0"/>
            </w:pPr>
          </w:p>
        </w:tc>
        <w:tc>
          <w:tcPr>
            <w:tcW w:w="4517" w:type="dxa"/>
            <w:gridSpan w:val="4"/>
          </w:tcPr>
          <w:p w:rsidR="00337C49" w:rsidRDefault="00337C49">
            <w:pPr>
              <w:pStyle w:val="ConsPlusNormal0"/>
            </w:pPr>
          </w:p>
        </w:tc>
      </w:tr>
      <w:tr w:rsidR="00337C49">
        <w:tc>
          <w:tcPr>
            <w:tcW w:w="454" w:type="dxa"/>
            <w:vMerge/>
          </w:tcPr>
          <w:p w:rsidR="00337C49" w:rsidRDefault="00337C49">
            <w:pPr>
              <w:pStyle w:val="ConsPlusNormal0"/>
            </w:pPr>
          </w:p>
        </w:tc>
        <w:tc>
          <w:tcPr>
            <w:tcW w:w="2126" w:type="dxa"/>
          </w:tcPr>
          <w:p w:rsidR="00337C49" w:rsidRDefault="00B1708E">
            <w:pPr>
              <w:pStyle w:val="ConsPlusNormal0"/>
              <w:jc w:val="both"/>
            </w:pPr>
            <w:r>
              <w:t>Иные показатели:</w:t>
            </w:r>
          </w:p>
        </w:tc>
        <w:tc>
          <w:tcPr>
            <w:tcW w:w="6445" w:type="dxa"/>
            <w:gridSpan w:val="5"/>
          </w:tcPr>
          <w:p w:rsidR="00337C49" w:rsidRDefault="00337C49">
            <w:pPr>
              <w:pStyle w:val="ConsPlusNormal0"/>
            </w:pPr>
          </w:p>
        </w:tc>
      </w:tr>
      <w:tr w:rsidR="00337C49">
        <w:tc>
          <w:tcPr>
            <w:tcW w:w="454" w:type="dxa"/>
          </w:tcPr>
          <w:p w:rsidR="00337C49" w:rsidRDefault="00B1708E">
            <w:pPr>
              <w:pStyle w:val="ConsPlusNormal0"/>
              <w:jc w:val="center"/>
            </w:pPr>
            <w:r>
              <w:t>5</w:t>
            </w:r>
          </w:p>
        </w:tc>
        <w:tc>
          <w:tcPr>
            <w:tcW w:w="4054" w:type="dxa"/>
            <w:gridSpan w:val="2"/>
          </w:tcPr>
          <w:p w:rsidR="00337C49" w:rsidRDefault="00B1708E">
            <w:pPr>
              <w:pStyle w:val="ConsPlusNormal0"/>
              <w:jc w:val="both"/>
            </w:pPr>
            <w:r>
              <w:t>Адрес (местоположение) объекта:</w:t>
            </w:r>
          </w:p>
        </w:tc>
        <w:tc>
          <w:tcPr>
            <w:tcW w:w="4517" w:type="dxa"/>
            <w:gridSpan w:val="4"/>
          </w:tcPr>
          <w:p w:rsidR="00337C49" w:rsidRDefault="00337C49">
            <w:pPr>
              <w:pStyle w:val="ConsPlusNormal0"/>
            </w:pPr>
          </w:p>
        </w:tc>
      </w:tr>
      <w:tr w:rsidR="00337C49">
        <w:tc>
          <w:tcPr>
            <w:tcW w:w="454" w:type="dxa"/>
          </w:tcPr>
          <w:p w:rsidR="00337C49" w:rsidRDefault="00B1708E">
            <w:pPr>
              <w:pStyle w:val="ConsPlusNormal0"/>
              <w:jc w:val="center"/>
            </w:pPr>
            <w:r>
              <w:t>6</w:t>
            </w:r>
          </w:p>
        </w:tc>
        <w:tc>
          <w:tcPr>
            <w:tcW w:w="8571" w:type="dxa"/>
            <w:gridSpan w:val="6"/>
          </w:tcPr>
          <w:p w:rsidR="00337C49" w:rsidRDefault="00B1708E">
            <w:pPr>
              <w:pStyle w:val="ConsPlusNormal0"/>
              <w:jc w:val="both"/>
            </w:pPr>
            <w:r>
              <w:t>Краткие проектные характеристики линейного объекта:</w:t>
            </w:r>
          </w:p>
        </w:tc>
      </w:tr>
      <w:tr w:rsidR="00337C49">
        <w:tc>
          <w:tcPr>
            <w:tcW w:w="454" w:type="dxa"/>
            <w:vMerge w:val="restart"/>
          </w:tcPr>
          <w:p w:rsidR="00337C49" w:rsidRDefault="00337C49">
            <w:pPr>
              <w:pStyle w:val="ConsPlusNormal0"/>
            </w:pPr>
          </w:p>
        </w:tc>
        <w:tc>
          <w:tcPr>
            <w:tcW w:w="4451" w:type="dxa"/>
            <w:gridSpan w:val="3"/>
          </w:tcPr>
          <w:p w:rsidR="00337C49" w:rsidRDefault="00B1708E">
            <w:pPr>
              <w:pStyle w:val="ConsPlusNormal0"/>
              <w:jc w:val="both"/>
            </w:pPr>
            <w:r>
              <w:t>Категория: (класс)</w:t>
            </w:r>
          </w:p>
        </w:tc>
        <w:tc>
          <w:tcPr>
            <w:tcW w:w="4120" w:type="dxa"/>
            <w:gridSpan w:val="3"/>
          </w:tcPr>
          <w:p w:rsidR="00337C49" w:rsidRDefault="00337C49">
            <w:pPr>
              <w:pStyle w:val="ConsPlusNormal0"/>
            </w:pPr>
          </w:p>
        </w:tc>
      </w:tr>
      <w:tr w:rsidR="00337C49">
        <w:tc>
          <w:tcPr>
            <w:tcW w:w="454" w:type="dxa"/>
            <w:vMerge/>
          </w:tcPr>
          <w:p w:rsidR="00337C49" w:rsidRDefault="00337C49">
            <w:pPr>
              <w:pStyle w:val="ConsPlusNormal0"/>
            </w:pPr>
          </w:p>
        </w:tc>
        <w:tc>
          <w:tcPr>
            <w:tcW w:w="4451" w:type="dxa"/>
            <w:gridSpan w:val="3"/>
          </w:tcPr>
          <w:p w:rsidR="00337C49" w:rsidRDefault="00B1708E">
            <w:pPr>
              <w:pStyle w:val="ConsPlusNormal0"/>
              <w:jc w:val="both"/>
            </w:pPr>
            <w:r>
              <w:t>Протяженность:</w:t>
            </w:r>
          </w:p>
        </w:tc>
        <w:tc>
          <w:tcPr>
            <w:tcW w:w="4120" w:type="dxa"/>
            <w:gridSpan w:val="3"/>
          </w:tcPr>
          <w:p w:rsidR="00337C49" w:rsidRDefault="00337C49">
            <w:pPr>
              <w:pStyle w:val="ConsPlusNormal0"/>
            </w:pPr>
          </w:p>
        </w:tc>
      </w:tr>
      <w:tr w:rsidR="00337C49">
        <w:tc>
          <w:tcPr>
            <w:tcW w:w="454" w:type="dxa"/>
            <w:vMerge/>
          </w:tcPr>
          <w:p w:rsidR="00337C49" w:rsidRDefault="00337C49">
            <w:pPr>
              <w:pStyle w:val="ConsPlusNormal0"/>
            </w:pPr>
          </w:p>
        </w:tc>
        <w:tc>
          <w:tcPr>
            <w:tcW w:w="4451" w:type="dxa"/>
            <w:gridSpan w:val="3"/>
          </w:tcPr>
          <w:p w:rsidR="00337C49" w:rsidRDefault="00B1708E">
            <w:pPr>
              <w:pStyle w:val="ConsPlusNormal0"/>
              <w:jc w:val="both"/>
            </w:pPr>
            <w:r>
              <w:t>Мощность (пропускная способность, грузооборот, интенсивность движения):</w:t>
            </w:r>
          </w:p>
        </w:tc>
        <w:tc>
          <w:tcPr>
            <w:tcW w:w="4120" w:type="dxa"/>
            <w:gridSpan w:val="3"/>
          </w:tcPr>
          <w:p w:rsidR="00337C49" w:rsidRDefault="00337C49">
            <w:pPr>
              <w:pStyle w:val="ConsPlusNormal0"/>
            </w:pPr>
          </w:p>
        </w:tc>
      </w:tr>
      <w:tr w:rsidR="00337C49">
        <w:tc>
          <w:tcPr>
            <w:tcW w:w="454" w:type="dxa"/>
            <w:vMerge/>
          </w:tcPr>
          <w:p w:rsidR="00337C49" w:rsidRDefault="00337C49">
            <w:pPr>
              <w:pStyle w:val="ConsPlusNormal0"/>
            </w:pPr>
          </w:p>
        </w:tc>
        <w:tc>
          <w:tcPr>
            <w:tcW w:w="4451" w:type="dxa"/>
            <w:gridSpan w:val="3"/>
          </w:tcPr>
          <w:p w:rsidR="00337C49" w:rsidRDefault="00B1708E">
            <w:pPr>
              <w:pStyle w:val="ConsPlusNormal0"/>
              <w:jc w:val="both"/>
            </w:pPr>
            <w:r>
              <w:t xml:space="preserve">Тип (КЛ, </w:t>
            </w:r>
            <w:proofErr w:type="gramStart"/>
            <w:r>
              <w:t>ВЛ</w:t>
            </w:r>
            <w:proofErr w:type="gramEnd"/>
            <w:r>
              <w:t>, КВЛ), уровень напряжения линий электропередачи</w:t>
            </w:r>
          </w:p>
        </w:tc>
        <w:tc>
          <w:tcPr>
            <w:tcW w:w="4120" w:type="dxa"/>
            <w:gridSpan w:val="3"/>
          </w:tcPr>
          <w:p w:rsidR="00337C49" w:rsidRDefault="00337C49">
            <w:pPr>
              <w:pStyle w:val="ConsPlusNormal0"/>
            </w:pPr>
          </w:p>
        </w:tc>
      </w:tr>
      <w:tr w:rsidR="00337C49">
        <w:tc>
          <w:tcPr>
            <w:tcW w:w="454" w:type="dxa"/>
            <w:vMerge/>
          </w:tcPr>
          <w:p w:rsidR="00337C49" w:rsidRDefault="00337C49">
            <w:pPr>
              <w:pStyle w:val="ConsPlusNormal0"/>
            </w:pPr>
          </w:p>
        </w:tc>
        <w:tc>
          <w:tcPr>
            <w:tcW w:w="4451" w:type="dxa"/>
            <w:gridSpan w:val="3"/>
          </w:tcPr>
          <w:p w:rsidR="00337C49" w:rsidRDefault="00B1708E">
            <w:pPr>
              <w:pStyle w:val="ConsPlusNormal0"/>
              <w:jc w:val="both"/>
            </w:pPr>
            <w:r>
              <w:t>Перечень конструктивных элементов, оказывающих влияние на безопасность:</w:t>
            </w:r>
          </w:p>
        </w:tc>
        <w:tc>
          <w:tcPr>
            <w:tcW w:w="4120" w:type="dxa"/>
            <w:gridSpan w:val="3"/>
          </w:tcPr>
          <w:p w:rsidR="00337C49" w:rsidRDefault="00337C49">
            <w:pPr>
              <w:pStyle w:val="ConsPlusNormal0"/>
            </w:pPr>
          </w:p>
        </w:tc>
      </w:tr>
      <w:tr w:rsidR="00337C49">
        <w:tc>
          <w:tcPr>
            <w:tcW w:w="454" w:type="dxa"/>
            <w:vMerge/>
          </w:tcPr>
          <w:p w:rsidR="00337C49" w:rsidRDefault="00337C49">
            <w:pPr>
              <w:pStyle w:val="ConsPlusNormal0"/>
            </w:pPr>
          </w:p>
        </w:tc>
        <w:tc>
          <w:tcPr>
            <w:tcW w:w="4451" w:type="dxa"/>
            <w:gridSpan w:val="3"/>
          </w:tcPr>
          <w:p w:rsidR="00337C49" w:rsidRDefault="00B1708E">
            <w:pPr>
              <w:pStyle w:val="ConsPlusNormal0"/>
              <w:jc w:val="both"/>
            </w:pPr>
            <w:r>
              <w:t>Иные показатели:</w:t>
            </w:r>
          </w:p>
        </w:tc>
        <w:tc>
          <w:tcPr>
            <w:tcW w:w="4120" w:type="dxa"/>
            <w:gridSpan w:val="3"/>
          </w:tcPr>
          <w:p w:rsidR="00337C49" w:rsidRDefault="00337C49">
            <w:pPr>
              <w:pStyle w:val="ConsPlusNormal0"/>
            </w:pPr>
          </w:p>
        </w:tc>
      </w:tr>
    </w:tbl>
    <w:p w:rsidR="00337C49" w:rsidRDefault="00337C49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50"/>
        <w:gridCol w:w="3152"/>
        <w:gridCol w:w="389"/>
        <w:gridCol w:w="1632"/>
        <w:gridCol w:w="404"/>
        <w:gridCol w:w="2744"/>
      </w:tblGrid>
      <w:tr w:rsidR="00337C49">
        <w:tc>
          <w:tcPr>
            <w:tcW w:w="90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37C49" w:rsidRDefault="00B1708E">
            <w:pPr>
              <w:pStyle w:val="ConsPlusNormal0"/>
              <w:jc w:val="both"/>
            </w:pPr>
            <w:r>
              <w:t xml:space="preserve">Срок действия настоящего разрешения - до "___" ____________ 20__ г. в соответствии </w:t>
            </w:r>
            <w:proofErr w:type="gramStart"/>
            <w:r>
              <w:t>с</w:t>
            </w:r>
            <w:proofErr w:type="gramEnd"/>
            <w:r>
              <w:t xml:space="preserve"> ________________________________________________________________________</w:t>
            </w:r>
          </w:p>
        </w:tc>
      </w:tr>
      <w:tr w:rsidR="00337C49">
        <w:tc>
          <w:tcPr>
            <w:tcW w:w="39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7C49" w:rsidRDefault="00337C49">
            <w:pPr>
              <w:pStyle w:val="ConsPlusNormal0"/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:rsidR="00337C49" w:rsidRDefault="00337C49">
            <w:pPr>
              <w:pStyle w:val="ConsPlusNormal0"/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7C49" w:rsidRDefault="00337C49">
            <w:pPr>
              <w:pStyle w:val="ConsPlusNormal0"/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337C49" w:rsidRDefault="00337C49">
            <w:pPr>
              <w:pStyle w:val="ConsPlusNormal0"/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7C49" w:rsidRDefault="00337C49">
            <w:pPr>
              <w:pStyle w:val="ConsPlusNormal0"/>
            </w:pPr>
          </w:p>
        </w:tc>
      </w:tr>
      <w:tr w:rsidR="00337C49">
        <w:tc>
          <w:tcPr>
            <w:tcW w:w="39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7C49" w:rsidRDefault="00B1708E">
            <w:pPr>
              <w:pStyle w:val="ConsPlusNormal0"/>
            </w:pPr>
            <w:r>
              <w:t xml:space="preserve">(должность уполномоченного лица </w:t>
            </w:r>
            <w:r>
              <w:lastRenderedPageBreak/>
              <w:t>органа, осуществляющего выдачу разрешения на строительство)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:rsidR="00337C49" w:rsidRDefault="00337C49">
            <w:pPr>
              <w:pStyle w:val="ConsPlusNormal0"/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7C49" w:rsidRDefault="00B1708E">
            <w:pPr>
              <w:pStyle w:val="ConsPlusNormal0"/>
              <w:jc w:val="center"/>
            </w:pPr>
            <w:r>
              <w:t>(подпись)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337C49" w:rsidRDefault="00337C49">
            <w:pPr>
              <w:pStyle w:val="ConsPlusNormal0"/>
            </w:pP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7C49" w:rsidRDefault="00B1708E">
            <w:pPr>
              <w:pStyle w:val="ConsPlusNormal0"/>
              <w:jc w:val="center"/>
            </w:pPr>
            <w:r>
              <w:t>(расшифровка подписи)</w:t>
            </w:r>
          </w:p>
        </w:tc>
      </w:tr>
      <w:tr w:rsidR="00337C49">
        <w:tc>
          <w:tcPr>
            <w:tcW w:w="90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37C49" w:rsidRDefault="00B1708E">
            <w:pPr>
              <w:pStyle w:val="ConsPlusNormal0"/>
            </w:pPr>
            <w:r>
              <w:lastRenderedPageBreak/>
              <w:t>"__" ____________ 20__ г.</w:t>
            </w:r>
          </w:p>
          <w:p w:rsidR="00337C49" w:rsidRDefault="00B1708E">
            <w:pPr>
              <w:pStyle w:val="ConsPlusNormal0"/>
            </w:pPr>
            <w:r>
              <w:t>М.П. (при наличии печати)</w:t>
            </w:r>
          </w:p>
        </w:tc>
      </w:tr>
      <w:tr w:rsidR="00337C49">
        <w:tc>
          <w:tcPr>
            <w:tcW w:w="39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7C49" w:rsidRDefault="00B1708E">
            <w:pPr>
              <w:pStyle w:val="ConsPlusNormal0"/>
            </w:pPr>
            <w:r>
              <w:t>Действие настоящего разрешения</w:t>
            </w:r>
          </w:p>
          <w:p w:rsidR="00337C49" w:rsidRDefault="00B1708E">
            <w:pPr>
              <w:pStyle w:val="ConsPlusNormal0"/>
            </w:pPr>
            <w:r>
              <w:t>продлено</w:t>
            </w:r>
          </w:p>
        </w:tc>
        <w:tc>
          <w:tcPr>
            <w:tcW w:w="516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37C49" w:rsidRDefault="00337C49">
            <w:pPr>
              <w:pStyle w:val="ConsPlusNormal0"/>
            </w:pPr>
          </w:p>
        </w:tc>
      </w:tr>
      <w:tr w:rsidR="00337C49"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337C49" w:rsidRDefault="00B1708E">
            <w:pPr>
              <w:pStyle w:val="ConsPlusNormal0"/>
            </w:pPr>
            <w:r>
              <w:t>до</w:t>
            </w:r>
          </w:p>
        </w:tc>
        <w:tc>
          <w:tcPr>
            <w:tcW w:w="3152" w:type="dxa"/>
            <w:tcBorders>
              <w:top w:val="nil"/>
              <w:left w:val="nil"/>
              <w:bottom w:val="nil"/>
              <w:right w:val="nil"/>
            </w:tcBorders>
          </w:tcPr>
          <w:p w:rsidR="00337C49" w:rsidRDefault="00B1708E">
            <w:pPr>
              <w:pStyle w:val="ConsPlusNormal0"/>
              <w:jc w:val="right"/>
            </w:pPr>
            <w:r>
              <w:t>"__" ____________ 20__ г.</w:t>
            </w:r>
          </w:p>
        </w:tc>
        <w:tc>
          <w:tcPr>
            <w:tcW w:w="51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337C49" w:rsidRDefault="00337C49">
            <w:pPr>
              <w:pStyle w:val="ConsPlusNormal0"/>
            </w:pPr>
          </w:p>
        </w:tc>
      </w:tr>
      <w:tr w:rsidR="00337C49">
        <w:tc>
          <w:tcPr>
            <w:tcW w:w="39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7C49" w:rsidRDefault="00337C49">
            <w:pPr>
              <w:pStyle w:val="ConsPlusNormal0"/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:rsidR="00337C49" w:rsidRDefault="00337C49">
            <w:pPr>
              <w:pStyle w:val="ConsPlusNormal0"/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7C49" w:rsidRDefault="00337C49">
            <w:pPr>
              <w:pStyle w:val="ConsPlusNormal0"/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337C49" w:rsidRDefault="00337C49">
            <w:pPr>
              <w:pStyle w:val="ConsPlusNormal0"/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7C49" w:rsidRDefault="00337C49">
            <w:pPr>
              <w:pStyle w:val="ConsPlusNormal0"/>
            </w:pPr>
          </w:p>
        </w:tc>
      </w:tr>
      <w:tr w:rsidR="00337C49">
        <w:tc>
          <w:tcPr>
            <w:tcW w:w="39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37C49" w:rsidRDefault="00B1708E">
            <w:pPr>
              <w:pStyle w:val="ConsPlusNormal0"/>
            </w:pPr>
            <w:r>
              <w:t>(должность уполномоченного лица органа, осуществляющего выдачу разрешения на строительство)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:rsidR="00337C49" w:rsidRDefault="00337C49">
            <w:pPr>
              <w:pStyle w:val="ConsPlusNormal0"/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7C49" w:rsidRDefault="00B1708E">
            <w:pPr>
              <w:pStyle w:val="ConsPlusNormal0"/>
              <w:jc w:val="center"/>
            </w:pPr>
            <w:r>
              <w:t>(подпись)</w:t>
            </w: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337C49" w:rsidRDefault="00337C49">
            <w:pPr>
              <w:pStyle w:val="ConsPlusNormal0"/>
            </w:pP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7C49" w:rsidRDefault="00B1708E">
            <w:pPr>
              <w:pStyle w:val="ConsPlusNormal0"/>
              <w:jc w:val="center"/>
            </w:pPr>
            <w:r>
              <w:t>(расшифровка подписи)</w:t>
            </w:r>
          </w:p>
        </w:tc>
      </w:tr>
      <w:tr w:rsidR="00337C49">
        <w:tc>
          <w:tcPr>
            <w:tcW w:w="39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7C49" w:rsidRDefault="00B1708E">
            <w:pPr>
              <w:pStyle w:val="ConsPlusNormal0"/>
            </w:pPr>
            <w:r>
              <w:t>"__" ____________ 20__ г.</w:t>
            </w:r>
          </w:p>
          <w:p w:rsidR="00337C49" w:rsidRDefault="00B1708E">
            <w:pPr>
              <w:pStyle w:val="ConsPlusNormal0"/>
              <w:jc w:val="center"/>
            </w:pPr>
            <w:r>
              <w:t>М.П. (при наличии печати)</w:t>
            </w:r>
          </w:p>
        </w:tc>
        <w:tc>
          <w:tcPr>
            <w:tcW w:w="20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7C49" w:rsidRDefault="00337C49">
            <w:pPr>
              <w:pStyle w:val="ConsPlusNormal0"/>
            </w:pPr>
          </w:p>
        </w:tc>
        <w:tc>
          <w:tcPr>
            <w:tcW w:w="3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7C49" w:rsidRDefault="00337C49">
            <w:pPr>
              <w:pStyle w:val="ConsPlusNormal0"/>
            </w:pPr>
          </w:p>
        </w:tc>
      </w:tr>
    </w:tbl>
    <w:p w:rsidR="00337C49" w:rsidRDefault="00337C49">
      <w:pPr>
        <w:pStyle w:val="ConsPlusNormal0"/>
        <w:jc w:val="both"/>
      </w:pPr>
    </w:p>
    <w:p w:rsidR="00337C49" w:rsidRDefault="00337C49">
      <w:pPr>
        <w:pStyle w:val="ConsPlusNormal0"/>
        <w:jc w:val="both"/>
      </w:pPr>
    </w:p>
    <w:p w:rsidR="00337C49" w:rsidRDefault="00337C49">
      <w:pPr>
        <w:pStyle w:val="ConsPlusNormal0"/>
        <w:jc w:val="both"/>
      </w:pPr>
    </w:p>
    <w:p w:rsidR="00337C49" w:rsidRDefault="00337C49">
      <w:pPr>
        <w:pStyle w:val="ConsPlusNormal0"/>
        <w:jc w:val="both"/>
      </w:pPr>
    </w:p>
    <w:p w:rsidR="00337C49" w:rsidRDefault="00337C49">
      <w:pPr>
        <w:pStyle w:val="ConsPlusNormal0"/>
        <w:jc w:val="both"/>
      </w:pPr>
    </w:p>
    <w:p w:rsidR="00337C49" w:rsidRDefault="00B1708E">
      <w:pPr>
        <w:pStyle w:val="ConsPlusNormal0"/>
        <w:jc w:val="right"/>
        <w:outlineLvl w:val="1"/>
      </w:pPr>
      <w:r>
        <w:t>Приложение 2</w:t>
      </w:r>
    </w:p>
    <w:p w:rsidR="00337C49" w:rsidRDefault="00B1708E">
      <w:pPr>
        <w:pStyle w:val="ConsPlusNormal0"/>
        <w:jc w:val="right"/>
      </w:pPr>
      <w:r>
        <w:t>к административному регламенту предоставления</w:t>
      </w:r>
    </w:p>
    <w:p w:rsidR="00337C49" w:rsidRDefault="00B1708E">
      <w:pPr>
        <w:pStyle w:val="ConsPlusNormal0"/>
        <w:jc w:val="right"/>
      </w:pPr>
      <w:r>
        <w:t>муниципальной услуги: "Выдача разрешения</w:t>
      </w:r>
    </w:p>
    <w:p w:rsidR="00337C49" w:rsidRDefault="00B1708E">
      <w:pPr>
        <w:pStyle w:val="ConsPlusNormal0"/>
        <w:jc w:val="right"/>
      </w:pPr>
      <w:r>
        <w:t>на строительство объекта капитального</w:t>
      </w:r>
    </w:p>
    <w:p w:rsidR="00337C49" w:rsidRDefault="00B1708E">
      <w:pPr>
        <w:pStyle w:val="ConsPlusNormal0"/>
        <w:jc w:val="right"/>
      </w:pPr>
      <w:proofErr w:type="gramStart"/>
      <w:r>
        <w:t>строительства (в том числе внесение</w:t>
      </w:r>
      <w:proofErr w:type="gramEnd"/>
    </w:p>
    <w:p w:rsidR="00337C49" w:rsidRDefault="00B1708E">
      <w:pPr>
        <w:pStyle w:val="ConsPlusNormal0"/>
        <w:jc w:val="right"/>
      </w:pPr>
      <w:r>
        <w:t>изменений в разрешение на строительство</w:t>
      </w:r>
    </w:p>
    <w:p w:rsidR="00337C49" w:rsidRDefault="00B1708E">
      <w:pPr>
        <w:pStyle w:val="ConsPlusNormal0"/>
        <w:jc w:val="right"/>
      </w:pPr>
      <w:r>
        <w:t>объекта капитального строительства и внесение</w:t>
      </w:r>
    </w:p>
    <w:p w:rsidR="00337C49" w:rsidRDefault="00B1708E">
      <w:pPr>
        <w:pStyle w:val="ConsPlusNormal0"/>
        <w:jc w:val="right"/>
      </w:pPr>
      <w:r>
        <w:t>изменений в разрешение на строительство</w:t>
      </w:r>
    </w:p>
    <w:p w:rsidR="00337C49" w:rsidRDefault="00B1708E">
      <w:pPr>
        <w:pStyle w:val="ConsPlusNormal0"/>
        <w:jc w:val="right"/>
      </w:pPr>
      <w:r>
        <w:t>объекта капитал</w:t>
      </w:r>
      <w:r>
        <w:t>ьного строительства в связи</w:t>
      </w:r>
    </w:p>
    <w:p w:rsidR="00337C49" w:rsidRDefault="00B1708E">
      <w:pPr>
        <w:pStyle w:val="ConsPlusNormal0"/>
        <w:jc w:val="right"/>
      </w:pPr>
      <w:r>
        <w:t>с продлением срока действия такого</w:t>
      </w:r>
    </w:p>
    <w:p w:rsidR="00337C49" w:rsidRDefault="00B1708E">
      <w:pPr>
        <w:pStyle w:val="ConsPlusNormal0"/>
        <w:jc w:val="right"/>
      </w:pPr>
      <w:r>
        <w:t>разрешения" на территории муниципального</w:t>
      </w:r>
    </w:p>
    <w:p w:rsidR="00337C49" w:rsidRDefault="00B1708E">
      <w:pPr>
        <w:pStyle w:val="ConsPlusNormal0"/>
        <w:jc w:val="right"/>
      </w:pPr>
      <w:r>
        <w:t>района "</w:t>
      </w:r>
      <w:proofErr w:type="spellStart"/>
      <w:r>
        <w:t>Ракитянский</w:t>
      </w:r>
      <w:proofErr w:type="spellEnd"/>
      <w:r>
        <w:t xml:space="preserve"> район"</w:t>
      </w:r>
    </w:p>
    <w:p w:rsidR="00337C49" w:rsidRDefault="00337C49">
      <w:pPr>
        <w:pStyle w:val="ConsPlusNormal0"/>
        <w:jc w:val="both"/>
      </w:pPr>
    </w:p>
    <w:p w:rsidR="00337C49" w:rsidRDefault="00B1708E">
      <w:pPr>
        <w:pStyle w:val="ConsPlusNormal0"/>
        <w:jc w:val="center"/>
      </w:pPr>
      <w:bookmarkStart w:id="20" w:name="P708"/>
      <w:bookmarkEnd w:id="20"/>
      <w:r>
        <w:t>Форма решения</w:t>
      </w:r>
    </w:p>
    <w:p w:rsidR="00337C49" w:rsidRDefault="00B1708E">
      <w:pPr>
        <w:pStyle w:val="ConsPlusNormal0"/>
        <w:jc w:val="center"/>
      </w:pPr>
      <w:r>
        <w:t>о внесении изменений в разрешение на строительство</w:t>
      </w:r>
    </w:p>
    <w:p w:rsidR="00337C49" w:rsidRDefault="00337C49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22"/>
        <w:gridCol w:w="340"/>
        <w:gridCol w:w="1667"/>
        <w:gridCol w:w="346"/>
        <w:gridCol w:w="3288"/>
      </w:tblGrid>
      <w:tr w:rsidR="00337C49">
        <w:tc>
          <w:tcPr>
            <w:tcW w:w="90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37C49" w:rsidRDefault="00B1708E">
            <w:pPr>
              <w:pStyle w:val="ConsPlusNormal0"/>
              <w:jc w:val="both"/>
            </w:pPr>
            <w:r>
              <w:t xml:space="preserve">Руководствуясь </w:t>
            </w:r>
            <w:hyperlink r:id="rId69" w:tooltip="&quot;Градостроительный кодекс Российской Федерации&quot; от 29.12.2004 N 190-ФЗ (ред. от 26.12.2024) (с изм. и доп., вступ. в силу с 01.03.2025) {КонсультантПлюс}">
              <w:r>
                <w:rPr>
                  <w:color w:val="0000FF"/>
                </w:rPr>
                <w:t>статьей 51</w:t>
              </w:r>
            </w:hyperlink>
            <w:r>
              <w:t xml:space="preserve"> Градостроительного кодекса Российской Федерации, учитывая уведомление N ____________ от "__" ____________ </w:t>
            </w:r>
            <w:proofErr w:type="gramStart"/>
            <w:r>
              <w:t>г</w:t>
            </w:r>
            <w:proofErr w:type="gramEnd"/>
            <w:r>
              <w:t>.</w:t>
            </w:r>
          </w:p>
          <w:p w:rsidR="00337C49" w:rsidRDefault="00337C49">
            <w:pPr>
              <w:pStyle w:val="ConsPlusNormal0"/>
            </w:pPr>
          </w:p>
          <w:p w:rsidR="00337C49" w:rsidRDefault="00B1708E">
            <w:pPr>
              <w:pStyle w:val="ConsPlusNormal0"/>
              <w:jc w:val="both"/>
            </w:pPr>
            <w:r>
              <w:t>_________________________________________________________________________</w:t>
            </w:r>
          </w:p>
          <w:p w:rsidR="00337C49" w:rsidRDefault="00B1708E">
            <w:pPr>
              <w:pStyle w:val="ConsPlusNormal0"/>
              <w:jc w:val="center"/>
            </w:pPr>
            <w:r>
              <w:t>(индивидуального предпринимателя, физического л</w:t>
            </w:r>
            <w:r>
              <w:t>ица, юридического лица),</w:t>
            </w:r>
          </w:p>
          <w:p w:rsidR="00337C49" w:rsidRDefault="00337C49">
            <w:pPr>
              <w:pStyle w:val="ConsPlusNormal0"/>
            </w:pPr>
          </w:p>
          <w:p w:rsidR="00337C49" w:rsidRDefault="00B1708E">
            <w:pPr>
              <w:pStyle w:val="ConsPlusNormal0"/>
            </w:pPr>
            <w:r>
              <w:t>внести изменения в разрешение на строительство</w:t>
            </w:r>
          </w:p>
          <w:p w:rsidR="00337C49" w:rsidRDefault="00B1708E">
            <w:pPr>
              <w:pStyle w:val="ConsPlusNormal0"/>
            </w:pPr>
            <w:r>
              <w:lastRenderedPageBreak/>
              <w:t>N ____________________________________</w:t>
            </w:r>
          </w:p>
          <w:p w:rsidR="00337C49" w:rsidRDefault="00B1708E">
            <w:pPr>
              <w:pStyle w:val="ConsPlusNormal0"/>
              <w:ind w:firstLine="540"/>
              <w:jc w:val="both"/>
            </w:pPr>
            <w:r>
              <w:t xml:space="preserve">от "__" ____________ </w:t>
            </w:r>
            <w:proofErr w:type="gramStart"/>
            <w:r>
              <w:t>г</w:t>
            </w:r>
            <w:proofErr w:type="gramEnd"/>
            <w:r>
              <w:t>., выданного</w:t>
            </w:r>
          </w:p>
          <w:p w:rsidR="00337C49" w:rsidRDefault="00337C49">
            <w:pPr>
              <w:pStyle w:val="ConsPlusNormal0"/>
            </w:pPr>
          </w:p>
          <w:p w:rsidR="00337C49" w:rsidRDefault="00B1708E">
            <w:pPr>
              <w:pStyle w:val="ConsPlusNormal0"/>
              <w:jc w:val="both"/>
            </w:pPr>
            <w:r>
              <w:t>_________________________________________________________________________</w:t>
            </w:r>
          </w:p>
          <w:p w:rsidR="00337C49" w:rsidRDefault="00B1708E">
            <w:pPr>
              <w:pStyle w:val="ConsPlusNormal0"/>
              <w:jc w:val="center"/>
            </w:pPr>
            <w:r>
              <w:t>(наименование органа, выдавшего ра</w:t>
            </w:r>
            <w:r>
              <w:t>зрешение на строительство)</w:t>
            </w:r>
          </w:p>
          <w:p w:rsidR="00337C49" w:rsidRDefault="00337C49">
            <w:pPr>
              <w:pStyle w:val="ConsPlusNormal0"/>
            </w:pPr>
          </w:p>
          <w:p w:rsidR="00337C49" w:rsidRDefault="00B1708E">
            <w:pPr>
              <w:pStyle w:val="ConsPlusNormal0"/>
            </w:pPr>
            <w:r>
              <w:t>На основании</w:t>
            </w:r>
          </w:p>
          <w:p w:rsidR="00337C49" w:rsidRDefault="00B1708E">
            <w:pPr>
              <w:pStyle w:val="ConsPlusNormal0"/>
            </w:pPr>
            <w:r>
              <w:t>_________________________________________________________________________</w:t>
            </w:r>
          </w:p>
          <w:p w:rsidR="00337C49" w:rsidRDefault="00B1708E">
            <w:pPr>
              <w:pStyle w:val="ConsPlusNormal0"/>
              <w:jc w:val="center"/>
            </w:pPr>
            <w:proofErr w:type="gramStart"/>
            <w:r>
              <w:t>(наименование документов, подтверждающих права на земельные участки, решения о предоставлении права пользования</w:t>
            </w:r>
            <w:proofErr w:type="gramEnd"/>
          </w:p>
          <w:p w:rsidR="00337C49" w:rsidRDefault="00337C49">
            <w:pPr>
              <w:pStyle w:val="ConsPlusNormal0"/>
            </w:pPr>
          </w:p>
          <w:p w:rsidR="00337C49" w:rsidRDefault="00B1708E">
            <w:pPr>
              <w:pStyle w:val="ConsPlusNormal0"/>
              <w:jc w:val="both"/>
            </w:pPr>
            <w:r>
              <w:t>____________________________</w:t>
            </w:r>
            <w:r>
              <w:t>_____________________________________________</w:t>
            </w:r>
          </w:p>
          <w:p w:rsidR="00337C49" w:rsidRDefault="00B1708E">
            <w:pPr>
              <w:pStyle w:val="ConsPlusNormal0"/>
              <w:jc w:val="center"/>
            </w:pPr>
            <w:r>
              <w:t>недрами, решения об образовании земельных участков, ГПЗУ)</w:t>
            </w:r>
          </w:p>
          <w:p w:rsidR="00337C49" w:rsidRDefault="00B1708E">
            <w:pPr>
              <w:pStyle w:val="ConsPlusNormal0"/>
              <w:jc w:val="both"/>
            </w:pPr>
            <w:r>
              <w:t>_________________________________________________________________________</w:t>
            </w:r>
          </w:p>
          <w:p w:rsidR="00337C49" w:rsidRDefault="00337C49">
            <w:pPr>
              <w:pStyle w:val="ConsPlusNormal0"/>
            </w:pPr>
          </w:p>
          <w:p w:rsidR="00337C49" w:rsidRDefault="00B1708E">
            <w:pPr>
              <w:pStyle w:val="ConsPlusNormal0"/>
              <w:jc w:val="both"/>
            </w:pPr>
            <w:r>
              <w:t>__________________________________________________________________________</w:t>
            </w:r>
          </w:p>
          <w:p w:rsidR="00337C49" w:rsidRDefault="00337C49">
            <w:pPr>
              <w:pStyle w:val="ConsPlusNormal0"/>
            </w:pPr>
          </w:p>
          <w:p w:rsidR="00337C49" w:rsidRDefault="00B1708E">
            <w:pPr>
              <w:pStyle w:val="ConsPlusNormal0"/>
            </w:pPr>
            <w:r>
              <w:t>наименование застройщика изложить в следующей редакции:</w:t>
            </w:r>
          </w:p>
          <w:p w:rsidR="00337C49" w:rsidRDefault="00B1708E">
            <w:pPr>
              <w:pStyle w:val="ConsPlusNormal0"/>
            </w:pPr>
            <w:r>
              <w:t>"________________________________________________________________________"</w:t>
            </w:r>
          </w:p>
          <w:p w:rsidR="00337C49" w:rsidRDefault="00337C49">
            <w:pPr>
              <w:pStyle w:val="ConsPlusNormal0"/>
            </w:pPr>
          </w:p>
          <w:p w:rsidR="00337C49" w:rsidRDefault="00B1708E">
            <w:pPr>
              <w:pStyle w:val="ConsPlusNormal0"/>
              <w:jc w:val="both"/>
            </w:pPr>
            <w:r>
              <w:t>адрес застройщика изложить в следующей редакции:</w:t>
            </w:r>
          </w:p>
          <w:p w:rsidR="00337C49" w:rsidRDefault="00337C49">
            <w:pPr>
              <w:pStyle w:val="ConsPlusNormal0"/>
            </w:pPr>
          </w:p>
          <w:p w:rsidR="00337C49" w:rsidRDefault="00B1708E">
            <w:pPr>
              <w:pStyle w:val="ConsPlusNormal0"/>
              <w:jc w:val="both"/>
            </w:pPr>
            <w:r>
              <w:t>"_________________________________________________________________________</w:t>
            </w:r>
          </w:p>
          <w:p w:rsidR="00337C49" w:rsidRDefault="00337C49">
            <w:pPr>
              <w:pStyle w:val="ConsPlusNormal0"/>
            </w:pPr>
          </w:p>
          <w:p w:rsidR="00337C49" w:rsidRDefault="00B1708E">
            <w:pPr>
              <w:pStyle w:val="ConsPlusNormal0"/>
              <w:jc w:val="both"/>
            </w:pPr>
            <w:r>
              <w:t>_________________________________________________________________________"</w:t>
            </w:r>
          </w:p>
        </w:tc>
      </w:tr>
      <w:tr w:rsidR="00337C49">
        <w:tc>
          <w:tcPr>
            <w:tcW w:w="3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7C49" w:rsidRDefault="00337C49">
            <w:pPr>
              <w:pStyle w:val="ConsPlusNormal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37C49" w:rsidRDefault="00337C49">
            <w:pPr>
              <w:pStyle w:val="ConsPlusNormal0"/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7C49" w:rsidRDefault="00337C49">
            <w:pPr>
              <w:pStyle w:val="ConsPlusNormal0"/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337C49" w:rsidRDefault="00337C49">
            <w:pPr>
              <w:pStyle w:val="ConsPlusNormal0"/>
            </w:pP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7C49" w:rsidRDefault="00337C49">
            <w:pPr>
              <w:pStyle w:val="ConsPlusNormal0"/>
            </w:pPr>
          </w:p>
        </w:tc>
      </w:tr>
      <w:tr w:rsidR="00337C49">
        <w:tc>
          <w:tcPr>
            <w:tcW w:w="34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7C49" w:rsidRDefault="00B1708E">
            <w:pPr>
              <w:pStyle w:val="ConsPlusNormal0"/>
              <w:jc w:val="center"/>
            </w:pPr>
            <w:r>
              <w:t>(должность уполномоченного лица органа, осуществляющего выдачу разрешения на строительство)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37C49" w:rsidRDefault="00337C49">
            <w:pPr>
              <w:pStyle w:val="ConsPlusNormal0"/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7C49" w:rsidRDefault="00B1708E">
            <w:pPr>
              <w:pStyle w:val="ConsPlusNormal0"/>
              <w:jc w:val="center"/>
            </w:pPr>
            <w:r>
              <w:t>(подпись)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337C49" w:rsidRDefault="00337C49">
            <w:pPr>
              <w:pStyle w:val="ConsPlusNormal0"/>
            </w:pP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7C49" w:rsidRDefault="00B1708E">
            <w:pPr>
              <w:pStyle w:val="ConsPlusNormal0"/>
              <w:jc w:val="center"/>
            </w:pPr>
            <w:r>
              <w:t>(расшифровка подписи)</w:t>
            </w:r>
          </w:p>
        </w:tc>
      </w:tr>
      <w:tr w:rsidR="00337C49"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C49" w:rsidRDefault="00B1708E">
            <w:pPr>
              <w:pStyle w:val="ConsPlusNormal0"/>
            </w:pPr>
            <w:r>
              <w:t>"__" _____________ 20__ г.</w:t>
            </w:r>
          </w:p>
          <w:p w:rsidR="00337C49" w:rsidRDefault="00337C49">
            <w:pPr>
              <w:pStyle w:val="ConsPlusNormal0"/>
            </w:pPr>
          </w:p>
          <w:p w:rsidR="00337C49" w:rsidRDefault="00B1708E">
            <w:pPr>
              <w:pStyle w:val="ConsPlusNormal0"/>
            </w:pPr>
            <w:r>
              <w:t>М.П. (при наличии печати)</w:t>
            </w:r>
          </w:p>
        </w:tc>
        <w:tc>
          <w:tcPr>
            <w:tcW w:w="20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7C49" w:rsidRDefault="00337C49">
            <w:pPr>
              <w:pStyle w:val="ConsPlusNormal0"/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337C49" w:rsidRDefault="00337C49">
            <w:pPr>
              <w:pStyle w:val="ConsPlusNormal0"/>
            </w:pP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337C49" w:rsidRDefault="00337C49">
            <w:pPr>
              <w:pStyle w:val="ConsPlusNormal0"/>
            </w:pPr>
          </w:p>
        </w:tc>
      </w:tr>
    </w:tbl>
    <w:p w:rsidR="00337C49" w:rsidRDefault="00337C49">
      <w:pPr>
        <w:pStyle w:val="ConsPlusNormal0"/>
        <w:jc w:val="both"/>
      </w:pPr>
    </w:p>
    <w:p w:rsidR="00337C49" w:rsidRDefault="00337C49">
      <w:pPr>
        <w:pStyle w:val="ConsPlusNormal0"/>
        <w:jc w:val="both"/>
      </w:pPr>
    </w:p>
    <w:p w:rsidR="00337C49" w:rsidRDefault="00337C49">
      <w:pPr>
        <w:pStyle w:val="ConsPlusNormal0"/>
        <w:jc w:val="both"/>
      </w:pPr>
    </w:p>
    <w:p w:rsidR="00337C49" w:rsidRDefault="00337C49">
      <w:pPr>
        <w:pStyle w:val="ConsPlusNormal0"/>
        <w:jc w:val="both"/>
      </w:pPr>
    </w:p>
    <w:p w:rsidR="00337C49" w:rsidRDefault="00337C49">
      <w:pPr>
        <w:pStyle w:val="ConsPlusNormal0"/>
        <w:jc w:val="both"/>
      </w:pPr>
    </w:p>
    <w:p w:rsidR="00337C49" w:rsidRDefault="00B1708E">
      <w:pPr>
        <w:pStyle w:val="ConsPlusNormal0"/>
        <w:jc w:val="right"/>
        <w:outlineLvl w:val="1"/>
      </w:pPr>
      <w:r>
        <w:t>Приложение 3</w:t>
      </w:r>
    </w:p>
    <w:p w:rsidR="00337C49" w:rsidRDefault="00B1708E">
      <w:pPr>
        <w:pStyle w:val="ConsPlusNormal0"/>
        <w:jc w:val="right"/>
      </w:pPr>
      <w:r>
        <w:t>к административному регламенту предоставления</w:t>
      </w:r>
    </w:p>
    <w:p w:rsidR="00337C49" w:rsidRDefault="00B1708E">
      <w:pPr>
        <w:pStyle w:val="ConsPlusNormal0"/>
        <w:jc w:val="right"/>
      </w:pPr>
      <w:r>
        <w:t>муниципальной услуги: "Выдача разрешения</w:t>
      </w:r>
    </w:p>
    <w:p w:rsidR="00337C49" w:rsidRDefault="00B1708E">
      <w:pPr>
        <w:pStyle w:val="ConsPlusNormal0"/>
        <w:jc w:val="right"/>
      </w:pPr>
      <w:r>
        <w:t>на строительство объекта капитального</w:t>
      </w:r>
    </w:p>
    <w:p w:rsidR="00337C49" w:rsidRDefault="00B1708E">
      <w:pPr>
        <w:pStyle w:val="ConsPlusNormal0"/>
        <w:jc w:val="right"/>
      </w:pPr>
      <w:proofErr w:type="gramStart"/>
      <w:r>
        <w:t>строительства (в том числе внесение</w:t>
      </w:r>
      <w:proofErr w:type="gramEnd"/>
    </w:p>
    <w:p w:rsidR="00337C49" w:rsidRDefault="00B1708E">
      <w:pPr>
        <w:pStyle w:val="ConsPlusNormal0"/>
        <w:jc w:val="right"/>
      </w:pPr>
      <w:r>
        <w:t>изменений в разрешение на строительство</w:t>
      </w:r>
    </w:p>
    <w:p w:rsidR="00337C49" w:rsidRDefault="00B1708E">
      <w:pPr>
        <w:pStyle w:val="ConsPlusNormal0"/>
        <w:jc w:val="right"/>
      </w:pPr>
      <w:r>
        <w:lastRenderedPageBreak/>
        <w:t>объекта капитального строительства и внесение</w:t>
      </w:r>
    </w:p>
    <w:p w:rsidR="00337C49" w:rsidRDefault="00B1708E">
      <w:pPr>
        <w:pStyle w:val="ConsPlusNormal0"/>
        <w:jc w:val="right"/>
      </w:pPr>
      <w:r>
        <w:t>изменений в разрешение на строительство</w:t>
      </w:r>
    </w:p>
    <w:p w:rsidR="00337C49" w:rsidRDefault="00B1708E">
      <w:pPr>
        <w:pStyle w:val="ConsPlusNormal0"/>
        <w:jc w:val="right"/>
      </w:pPr>
      <w:r>
        <w:t>объекта капитального строительства в связи</w:t>
      </w:r>
    </w:p>
    <w:p w:rsidR="00337C49" w:rsidRDefault="00B1708E">
      <w:pPr>
        <w:pStyle w:val="ConsPlusNormal0"/>
        <w:jc w:val="right"/>
      </w:pPr>
      <w:r>
        <w:t>с продлением срока действия такого</w:t>
      </w:r>
    </w:p>
    <w:p w:rsidR="00337C49" w:rsidRDefault="00B1708E">
      <w:pPr>
        <w:pStyle w:val="ConsPlusNormal0"/>
        <w:jc w:val="right"/>
      </w:pPr>
      <w:r>
        <w:t>разрешения" на территории муниципального</w:t>
      </w:r>
    </w:p>
    <w:p w:rsidR="00337C49" w:rsidRDefault="00B1708E">
      <w:pPr>
        <w:pStyle w:val="ConsPlusNormal0"/>
        <w:jc w:val="right"/>
      </w:pPr>
      <w:r>
        <w:t>района "</w:t>
      </w:r>
      <w:proofErr w:type="spellStart"/>
      <w:r>
        <w:t>Ракитянский</w:t>
      </w:r>
      <w:proofErr w:type="spellEnd"/>
      <w:r>
        <w:t xml:space="preserve"> район"</w:t>
      </w:r>
    </w:p>
    <w:p w:rsidR="00337C49" w:rsidRDefault="00337C49">
      <w:pPr>
        <w:pStyle w:val="ConsPlusNormal0"/>
        <w:jc w:val="both"/>
      </w:pPr>
    </w:p>
    <w:p w:rsidR="00337C49" w:rsidRDefault="00B1708E">
      <w:pPr>
        <w:pStyle w:val="ConsPlusNormal0"/>
        <w:jc w:val="center"/>
      </w:pPr>
      <w:bookmarkStart w:id="21" w:name="P775"/>
      <w:bookmarkEnd w:id="21"/>
      <w:r>
        <w:t>Форма уведомления</w:t>
      </w:r>
    </w:p>
    <w:p w:rsidR="00337C49" w:rsidRDefault="00B1708E">
      <w:pPr>
        <w:pStyle w:val="ConsPlusNormal0"/>
        <w:jc w:val="center"/>
      </w:pPr>
      <w:r>
        <w:t>об отказе в приеме документов, необходимых</w:t>
      </w:r>
    </w:p>
    <w:p w:rsidR="00337C49" w:rsidRDefault="00B1708E">
      <w:pPr>
        <w:pStyle w:val="ConsPlusNormal0"/>
        <w:jc w:val="center"/>
      </w:pPr>
      <w:r>
        <w:t>для предоставления муниципальной услуги</w:t>
      </w:r>
    </w:p>
    <w:p w:rsidR="00337C49" w:rsidRDefault="00337C49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208"/>
        <w:gridCol w:w="770"/>
        <w:gridCol w:w="1824"/>
        <w:gridCol w:w="510"/>
        <w:gridCol w:w="2721"/>
      </w:tblGrid>
      <w:tr w:rsidR="00337C49"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:rsidR="00337C49" w:rsidRDefault="00337C49">
            <w:pPr>
              <w:pStyle w:val="ConsPlusNormal0"/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337C49" w:rsidRDefault="00B1708E">
            <w:pPr>
              <w:pStyle w:val="ConsPlusNormal0"/>
              <w:jc w:val="both"/>
            </w:pPr>
            <w:r>
              <w:t>Кому:</w:t>
            </w:r>
          </w:p>
        </w:tc>
        <w:tc>
          <w:tcPr>
            <w:tcW w:w="50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7C49" w:rsidRDefault="00B1708E">
            <w:pPr>
              <w:pStyle w:val="ConsPlusNormal0"/>
            </w:pPr>
            <w:r>
              <w:t>________________________________________</w:t>
            </w:r>
          </w:p>
          <w:p w:rsidR="00337C49" w:rsidRDefault="00B1708E">
            <w:pPr>
              <w:pStyle w:val="ConsPlusNormal0"/>
              <w:jc w:val="center"/>
            </w:pPr>
            <w:proofErr w:type="gramStart"/>
            <w:r>
              <w:t>(наименование застройщика,</w:t>
            </w:r>
            <w:proofErr w:type="gramEnd"/>
          </w:p>
          <w:p w:rsidR="00337C49" w:rsidRDefault="00B1708E">
            <w:pPr>
              <w:pStyle w:val="ConsPlusNormal0"/>
              <w:jc w:val="center"/>
            </w:pPr>
            <w:r>
              <w:t>________________________________________</w:t>
            </w:r>
          </w:p>
          <w:p w:rsidR="00337C49" w:rsidRDefault="00B1708E">
            <w:pPr>
              <w:pStyle w:val="ConsPlusNormal0"/>
              <w:jc w:val="center"/>
            </w:pPr>
            <w:proofErr w:type="gramStart"/>
            <w:r>
              <w:t>(фамилия, имя, отчество - для граждан,</w:t>
            </w:r>
            <w:proofErr w:type="gramEnd"/>
          </w:p>
          <w:p w:rsidR="00337C49" w:rsidRDefault="00B1708E">
            <w:pPr>
              <w:pStyle w:val="ConsPlusNormal0"/>
              <w:jc w:val="center"/>
            </w:pPr>
            <w:r>
              <w:t>________________________________________</w:t>
            </w:r>
          </w:p>
          <w:p w:rsidR="00337C49" w:rsidRDefault="00B1708E">
            <w:pPr>
              <w:pStyle w:val="ConsPlusNormal0"/>
              <w:jc w:val="center"/>
            </w:pPr>
            <w:r>
              <w:t xml:space="preserve">полное наименование организации - </w:t>
            </w:r>
            <w:proofErr w:type="gramStart"/>
            <w:r>
              <w:t>для</w:t>
            </w:r>
            <w:proofErr w:type="gramEnd"/>
          </w:p>
          <w:p w:rsidR="00337C49" w:rsidRDefault="00B1708E">
            <w:pPr>
              <w:pStyle w:val="ConsPlusNormal0"/>
              <w:jc w:val="center"/>
            </w:pPr>
            <w:r>
              <w:t>________________________________________</w:t>
            </w:r>
          </w:p>
          <w:p w:rsidR="00337C49" w:rsidRDefault="00B1708E">
            <w:pPr>
              <w:pStyle w:val="ConsPlusNormal0"/>
              <w:jc w:val="center"/>
            </w:pPr>
            <w:r>
              <w:t>юридических лиц), его почтовый индекс</w:t>
            </w:r>
          </w:p>
          <w:p w:rsidR="00337C49" w:rsidRDefault="00B1708E">
            <w:pPr>
              <w:pStyle w:val="ConsPlusNormal0"/>
              <w:jc w:val="center"/>
            </w:pPr>
            <w:r>
              <w:t>________________________________________</w:t>
            </w:r>
          </w:p>
          <w:p w:rsidR="00337C49" w:rsidRDefault="00B1708E">
            <w:pPr>
              <w:pStyle w:val="ConsPlusNormal0"/>
              <w:jc w:val="center"/>
            </w:pPr>
            <w:r>
              <w:t>и адрес, телефон, адрес электронной почты)</w:t>
            </w:r>
          </w:p>
          <w:p w:rsidR="00337C49" w:rsidRDefault="00B1708E">
            <w:pPr>
              <w:pStyle w:val="ConsPlusNormal0"/>
              <w:jc w:val="center"/>
            </w:pPr>
            <w:r>
              <w:t>______________</w:t>
            </w:r>
            <w:r>
              <w:t>__________________________</w:t>
            </w:r>
          </w:p>
        </w:tc>
      </w:tr>
      <w:tr w:rsidR="00337C49">
        <w:tc>
          <w:tcPr>
            <w:tcW w:w="90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37C49" w:rsidRDefault="00B1708E">
            <w:pPr>
              <w:pStyle w:val="ConsPlusNormal0"/>
              <w:jc w:val="center"/>
            </w:pPr>
            <w:r>
              <w:t>Уведомление</w:t>
            </w:r>
          </w:p>
          <w:p w:rsidR="00337C49" w:rsidRDefault="00B1708E">
            <w:pPr>
              <w:pStyle w:val="ConsPlusNormal0"/>
              <w:jc w:val="center"/>
            </w:pPr>
            <w:r>
              <w:t>об отказе в приеме документов, необходимых для предоставления муниципальной услуги "</w:t>
            </w:r>
            <w:r>
      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</w:t>
            </w:r>
            <w:r>
              <w:t>вязи с продлением срока действия такого разрешения)"</w:t>
            </w:r>
          </w:p>
          <w:p w:rsidR="00337C49" w:rsidRDefault="00337C49">
            <w:pPr>
              <w:pStyle w:val="ConsPlusNormal0"/>
            </w:pPr>
          </w:p>
          <w:p w:rsidR="00337C49" w:rsidRDefault="00B1708E">
            <w:pPr>
              <w:pStyle w:val="ConsPlusNormal0"/>
              <w:jc w:val="center"/>
            </w:pPr>
            <w:r>
              <w:t xml:space="preserve">(Номер обращения: ____________ </w:t>
            </w:r>
            <w:proofErr w:type="gramStart"/>
            <w:r>
              <w:t>от</w:t>
            </w:r>
            <w:proofErr w:type="gramEnd"/>
            <w:r>
              <w:t xml:space="preserve"> __.___.__________)</w:t>
            </w:r>
          </w:p>
          <w:p w:rsidR="00337C49" w:rsidRDefault="00337C49">
            <w:pPr>
              <w:pStyle w:val="ConsPlusNormal0"/>
            </w:pPr>
          </w:p>
          <w:p w:rsidR="00337C49" w:rsidRDefault="00B1708E">
            <w:pPr>
              <w:pStyle w:val="ConsPlusNormal0"/>
              <w:jc w:val="both"/>
            </w:pPr>
            <w:r>
              <w:t>_________________________________________________________________________</w:t>
            </w:r>
          </w:p>
          <w:p w:rsidR="00337C49" w:rsidRDefault="00B1708E">
            <w:pPr>
              <w:pStyle w:val="ConsPlusNormal0"/>
              <w:jc w:val="center"/>
            </w:pPr>
            <w:r>
              <w:t>(наименование органа, выдающего отказ в приеме документов)</w:t>
            </w:r>
          </w:p>
          <w:p w:rsidR="00337C49" w:rsidRDefault="00337C49">
            <w:pPr>
              <w:pStyle w:val="ConsPlusNormal0"/>
            </w:pPr>
          </w:p>
          <w:p w:rsidR="00337C49" w:rsidRDefault="00B1708E">
            <w:pPr>
              <w:pStyle w:val="ConsPlusNormal0"/>
              <w:jc w:val="both"/>
            </w:pPr>
            <w:r>
              <w:t>уведомляет Вас</w:t>
            </w:r>
            <w:r>
              <w:t xml:space="preserve"> об отказе в приеме документов, необходимых для предоставления муниципальной услуги:</w:t>
            </w:r>
          </w:p>
          <w:p w:rsidR="00337C49" w:rsidRDefault="00B1708E">
            <w:pPr>
              <w:pStyle w:val="ConsPlusNormal0"/>
              <w:jc w:val="center"/>
            </w:pPr>
            <w:r>
              <w:t>_________________________________________________________________________</w:t>
            </w:r>
          </w:p>
          <w:p w:rsidR="00337C49" w:rsidRDefault="00B1708E">
            <w:pPr>
              <w:pStyle w:val="ConsPlusNormal0"/>
              <w:jc w:val="center"/>
            </w:pPr>
            <w:r>
              <w:t>(наименование услуги)</w:t>
            </w:r>
          </w:p>
          <w:p w:rsidR="00337C49" w:rsidRDefault="00B1708E">
            <w:pPr>
              <w:pStyle w:val="ConsPlusNormal0"/>
              <w:jc w:val="center"/>
            </w:pPr>
            <w:r>
              <w:t>_________________________________________________________________________</w:t>
            </w:r>
          </w:p>
          <w:p w:rsidR="00337C49" w:rsidRDefault="00B1708E">
            <w:pPr>
              <w:pStyle w:val="ConsPlusNormal0"/>
              <w:jc w:val="center"/>
            </w:pPr>
            <w:r>
              <w:t>(</w:t>
            </w:r>
            <w:r>
              <w:t>наименование объекта капитального строительства, адрес местонахождения)</w:t>
            </w:r>
          </w:p>
          <w:p w:rsidR="00337C49" w:rsidRDefault="00337C49">
            <w:pPr>
              <w:pStyle w:val="ConsPlusNormal0"/>
            </w:pPr>
          </w:p>
          <w:p w:rsidR="00337C49" w:rsidRDefault="00B1708E">
            <w:pPr>
              <w:pStyle w:val="ConsPlusNormal0"/>
            </w:pPr>
            <w:r>
              <w:t>по следующим причинам (</w:t>
            </w:r>
            <w:proofErr w:type="gramStart"/>
            <w:r>
              <w:t>нужное</w:t>
            </w:r>
            <w:proofErr w:type="gramEnd"/>
            <w:r>
              <w:t xml:space="preserve"> указать):</w:t>
            </w:r>
          </w:p>
          <w:p w:rsidR="00337C49" w:rsidRDefault="00B1708E">
            <w:pPr>
              <w:pStyle w:val="ConsPlusNormal0"/>
              <w:jc w:val="both"/>
            </w:pPr>
            <w:r>
              <w:t>1) обращение за муниципальной услугой, предоставление которой не предусматривается Административным регламентом;</w:t>
            </w:r>
          </w:p>
          <w:p w:rsidR="00337C49" w:rsidRDefault="00B1708E">
            <w:pPr>
              <w:pStyle w:val="ConsPlusNormal0"/>
              <w:jc w:val="both"/>
            </w:pPr>
            <w:r>
              <w:lastRenderedPageBreak/>
              <w:t>2) представление заявления, подписанного неуполномоченным лицом;</w:t>
            </w:r>
          </w:p>
          <w:p w:rsidR="00337C49" w:rsidRDefault="00B1708E">
            <w:pPr>
              <w:pStyle w:val="ConsPlusNormal0"/>
              <w:jc w:val="both"/>
            </w:pPr>
            <w:r>
              <w:t>3) представление интересов Заявителя неуполномоченным лицом;</w:t>
            </w:r>
          </w:p>
          <w:p w:rsidR="00337C49" w:rsidRDefault="00B1708E">
            <w:pPr>
              <w:pStyle w:val="ConsPlusNormal0"/>
              <w:jc w:val="both"/>
            </w:pPr>
            <w:r>
              <w:t xml:space="preserve">4) представление заявления, оформленного с нарушением требований Административного регламента, в том числе некорректное (неполное </w:t>
            </w:r>
            <w:r>
              <w:t>либо неправильное) заполнение обязательных полей в форме заявления;</w:t>
            </w:r>
          </w:p>
          <w:p w:rsidR="00337C49" w:rsidRDefault="00B1708E">
            <w:pPr>
              <w:pStyle w:val="ConsPlusNormal0"/>
              <w:jc w:val="both"/>
            </w:pPr>
            <w:r>
              <w:t xml:space="preserve">5) непредставление необходимых документов, предусмотренных </w:t>
            </w:r>
            <w:hyperlink w:anchor="P142" w:tooltip="2.6.2. В целях строительства, реконструкции объекта капитального строительства необходимы следующие документы:">
              <w:r>
                <w:rPr>
                  <w:color w:val="0000FF"/>
                </w:rPr>
                <w:t>пунктом 2.6.2</w:t>
              </w:r>
            </w:hyperlink>
            <w:r>
              <w:t xml:space="preserve">, </w:t>
            </w:r>
            <w:hyperlink w:anchor="P169" w:tooltip="2.6.5. В случае если земельный участок или земельные участки для строительства, реконструкции объекта федерального значения, объекта регионального значения или объекта местного значения образуются из земель и (или) земельных участков, которые находятся в госуд">
              <w:r>
                <w:rPr>
                  <w:color w:val="0000FF"/>
                </w:rPr>
                <w:t>2.6.5</w:t>
              </w:r>
            </w:hyperlink>
            <w:r>
              <w:t xml:space="preserve">, </w:t>
            </w:r>
            <w:hyperlink w:anchor="P170" w:tooltip="2.6.6.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, к заявлению о выдаче разрешения на строительство может быть приложено зак">
              <w:r>
                <w:rPr>
                  <w:color w:val="0000FF"/>
                </w:rPr>
                <w:t>2.6.6</w:t>
              </w:r>
            </w:hyperlink>
            <w:r>
              <w:t xml:space="preserve"> Административного регламента, или представление документов, необходимых для предоставления муниципальной услуги, не соответствующих требованиям, у</w:t>
            </w:r>
            <w:r>
              <w:t xml:space="preserve">становленным правовыми актами Российской Федерации и Административным регламентом, и требованиям, предусмотренным </w:t>
            </w:r>
            <w:hyperlink w:anchor="P292" w:tooltip="2.16. Показатели доступности и качества муниципальной услуги.">
              <w:r>
                <w:rPr>
                  <w:color w:val="0000FF"/>
                </w:rPr>
                <w:t>пунктом 2.16</w:t>
              </w:r>
            </w:hyperlink>
            <w:r>
              <w:t xml:space="preserve"> Административного регламента;</w:t>
            </w:r>
          </w:p>
          <w:p w:rsidR="00337C49" w:rsidRDefault="00B1708E">
            <w:pPr>
              <w:pStyle w:val="ConsPlusNormal0"/>
              <w:jc w:val="both"/>
            </w:pPr>
            <w:r>
              <w:t>6) пред</w:t>
            </w:r>
            <w:r>
              <w:t>ставление документов, утративших силу или срок действия которых истечет до даты завершения предоставления муниципальной услуги;</w:t>
            </w:r>
          </w:p>
          <w:p w:rsidR="00337C49" w:rsidRDefault="00B1708E">
            <w:pPr>
              <w:pStyle w:val="ConsPlusNormal0"/>
              <w:jc w:val="both"/>
            </w:pPr>
            <w:r>
              <w:t>7) представление документов, содержащих противоречивые сведения, незаверенные исправления, подчистки, помарки;</w:t>
            </w:r>
          </w:p>
          <w:p w:rsidR="00337C49" w:rsidRDefault="00B1708E">
            <w:pPr>
              <w:pStyle w:val="ConsPlusNormal0"/>
              <w:jc w:val="both"/>
            </w:pPr>
            <w:r>
              <w:t xml:space="preserve">8) представление </w:t>
            </w:r>
            <w:r>
              <w:t>документов, не подлежащих прочтению;</w:t>
            </w:r>
          </w:p>
          <w:p w:rsidR="00337C49" w:rsidRDefault="00B1708E">
            <w:pPr>
              <w:pStyle w:val="ConsPlusNormal0"/>
              <w:jc w:val="both"/>
            </w:pPr>
            <w:r>
              <w:t>9) отсутствие или некорректность ЭЦП заявителя</w:t>
            </w:r>
          </w:p>
        </w:tc>
      </w:tr>
      <w:tr w:rsidR="00337C49"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7C49" w:rsidRDefault="00337C49">
            <w:pPr>
              <w:pStyle w:val="ConsPlusNormal0"/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337C49" w:rsidRDefault="00337C49">
            <w:pPr>
              <w:pStyle w:val="ConsPlusNormal0"/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7C49" w:rsidRDefault="00337C49">
            <w:pPr>
              <w:pStyle w:val="ConsPlusNormal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37C49" w:rsidRDefault="00337C49">
            <w:pPr>
              <w:pStyle w:val="ConsPlusNormal0"/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7C49" w:rsidRDefault="00337C49">
            <w:pPr>
              <w:pStyle w:val="ConsPlusNormal0"/>
            </w:pPr>
          </w:p>
        </w:tc>
      </w:tr>
      <w:tr w:rsidR="00337C49">
        <w:tc>
          <w:tcPr>
            <w:tcW w:w="32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7C49" w:rsidRDefault="00B1708E">
            <w:pPr>
              <w:pStyle w:val="ConsPlusNormal0"/>
              <w:jc w:val="center"/>
            </w:pPr>
            <w:r>
              <w:t>(должность уполномоченного лица органа, осуществляющего выдачу разрешения на строительство)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337C49" w:rsidRDefault="00337C49">
            <w:pPr>
              <w:pStyle w:val="ConsPlusNormal0"/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7C49" w:rsidRDefault="00B1708E">
            <w:pPr>
              <w:pStyle w:val="ConsPlusNormal0"/>
              <w:jc w:val="center"/>
            </w:pPr>
            <w:r>
              <w:t>(подпись)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37C49" w:rsidRDefault="00337C49">
            <w:pPr>
              <w:pStyle w:val="ConsPlusNormal0"/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7C49" w:rsidRDefault="00B1708E">
            <w:pPr>
              <w:pStyle w:val="ConsPlusNormal0"/>
              <w:jc w:val="center"/>
            </w:pPr>
            <w:r>
              <w:t>(расшифровка подписи)</w:t>
            </w:r>
          </w:p>
        </w:tc>
      </w:tr>
      <w:tr w:rsidR="00337C49"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7C49" w:rsidRDefault="00B1708E">
            <w:pPr>
              <w:pStyle w:val="ConsPlusNormal0"/>
            </w:pPr>
            <w:r>
              <w:t>"__" __________ 20__ г.</w:t>
            </w:r>
          </w:p>
          <w:p w:rsidR="00337C49" w:rsidRDefault="00337C49">
            <w:pPr>
              <w:pStyle w:val="ConsPlusNormal0"/>
            </w:pPr>
          </w:p>
          <w:p w:rsidR="00337C49" w:rsidRDefault="00B1708E">
            <w:pPr>
              <w:pStyle w:val="ConsPlusNormal0"/>
            </w:pPr>
            <w:r>
              <w:t>М.П. (при наличии печати)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7C49" w:rsidRDefault="00337C49">
            <w:pPr>
              <w:pStyle w:val="ConsPlusNormal0"/>
            </w:pPr>
          </w:p>
        </w:tc>
        <w:tc>
          <w:tcPr>
            <w:tcW w:w="32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7C49" w:rsidRDefault="00337C49">
            <w:pPr>
              <w:pStyle w:val="ConsPlusNormal0"/>
            </w:pPr>
          </w:p>
        </w:tc>
      </w:tr>
    </w:tbl>
    <w:p w:rsidR="00337C49" w:rsidRDefault="00337C49">
      <w:pPr>
        <w:pStyle w:val="ConsPlusNormal0"/>
        <w:jc w:val="both"/>
      </w:pPr>
    </w:p>
    <w:p w:rsidR="00337C49" w:rsidRDefault="00337C49">
      <w:pPr>
        <w:pStyle w:val="ConsPlusNormal0"/>
        <w:jc w:val="both"/>
      </w:pPr>
    </w:p>
    <w:p w:rsidR="00337C49" w:rsidRDefault="00337C49">
      <w:pPr>
        <w:pStyle w:val="ConsPlusNormal0"/>
        <w:jc w:val="both"/>
      </w:pPr>
    </w:p>
    <w:p w:rsidR="00337C49" w:rsidRDefault="00337C49">
      <w:pPr>
        <w:pStyle w:val="ConsPlusNormal0"/>
        <w:jc w:val="both"/>
      </w:pPr>
    </w:p>
    <w:p w:rsidR="00337C49" w:rsidRDefault="00337C49">
      <w:pPr>
        <w:pStyle w:val="ConsPlusNormal0"/>
        <w:jc w:val="both"/>
      </w:pPr>
    </w:p>
    <w:p w:rsidR="00337C49" w:rsidRDefault="00B1708E">
      <w:pPr>
        <w:pStyle w:val="ConsPlusNormal0"/>
        <w:jc w:val="right"/>
        <w:outlineLvl w:val="1"/>
      </w:pPr>
      <w:r>
        <w:t>Приложение 4</w:t>
      </w:r>
    </w:p>
    <w:p w:rsidR="00337C49" w:rsidRDefault="00B1708E">
      <w:pPr>
        <w:pStyle w:val="ConsPlusNormal0"/>
        <w:jc w:val="right"/>
      </w:pPr>
      <w:r>
        <w:t>к административному регламенту предоставления</w:t>
      </w:r>
    </w:p>
    <w:p w:rsidR="00337C49" w:rsidRDefault="00B1708E">
      <w:pPr>
        <w:pStyle w:val="ConsPlusNormal0"/>
        <w:jc w:val="right"/>
      </w:pPr>
      <w:r>
        <w:t>муниципальной услуги: "Выдача разрешения</w:t>
      </w:r>
    </w:p>
    <w:p w:rsidR="00337C49" w:rsidRDefault="00B1708E">
      <w:pPr>
        <w:pStyle w:val="ConsPlusNormal0"/>
        <w:jc w:val="right"/>
      </w:pPr>
      <w:r>
        <w:t>на строительство объекта капитального</w:t>
      </w:r>
    </w:p>
    <w:p w:rsidR="00337C49" w:rsidRDefault="00B1708E">
      <w:pPr>
        <w:pStyle w:val="ConsPlusNormal0"/>
        <w:jc w:val="right"/>
      </w:pPr>
      <w:proofErr w:type="gramStart"/>
      <w:r>
        <w:t>строительства (в том числе внесение</w:t>
      </w:r>
      <w:proofErr w:type="gramEnd"/>
    </w:p>
    <w:p w:rsidR="00337C49" w:rsidRDefault="00B1708E">
      <w:pPr>
        <w:pStyle w:val="ConsPlusNormal0"/>
        <w:jc w:val="right"/>
      </w:pPr>
      <w:r>
        <w:t>изменений в разрешение на строительство</w:t>
      </w:r>
    </w:p>
    <w:p w:rsidR="00337C49" w:rsidRDefault="00B1708E">
      <w:pPr>
        <w:pStyle w:val="ConsPlusNormal0"/>
        <w:jc w:val="right"/>
      </w:pPr>
      <w:r>
        <w:t>объекта капитального строительства и внесение</w:t>
      </w:r>
    </w:p>
    <w:p w:rsidR="00337C49" w:rsidRDefault="00B1708E">
      <w:pPr>
        <w:pStyle w:val="ConsPlusNormal0"/>
        <w:jc w:val="right"/>
      </w:pPr>
      <w:r>
        <w:t>изменений в разрешение на строительство</w:t>
      </w:r>
    </w:p>
    <w:p w:rsidR="00337C49" w:rsidRDefault="00B1708E">
      <w:pPr>
        <w:pStyle w:val="ConsPlusNormal0"/>
        <w:jc w:val="right"/>
      </w:pPr>
      <w:r>
        <w:t>объекта капитального строительства в связи</w:t>
      </w:r>
    </w:p>
    <w:p w:rsidR="00337C49" w:rsidRDefault="00B1708E">
      <w:pPr>
        <w:pStyle w:val="ConsPlusNormal0"/>
        <w:jc w:val="right"/>
      </w:pPr>
      <w:r>
        <w:t>с продлением срока действия такого</w:t>
      </w:r>
    </w:p>
    <w:p w:rsidR="00337C49" w:rsidRDefault="00B1708E">
      <w:pPr>
        <w:pStyle w:val="ConsPlusNormal0"/>
        <w:jc w:val="right"/>
      </w:pPr>
      <w:r>
        <w:t>разрешения" на территории муниципального</w:t>
      </w:r>
    </w:p>
    <w:p w:rsidR="00337C49" w:rsidRDefault="00B1708E">
      <w:pPr>
        <w:pStyle w:val="ConsPlusNormal0"/>
        <w:jc w:val="right"/>
      </w:pPr>
      <w:r>
        <w:t>района "</w:t>
      </w:r>
      <w:proofErr w:type="spellStart"/>
      <w:r>
        <w:t>Ракитянский</w:t>
      </w:r>
      <w:proofErr w:type="spellEnd"/>
      <w:r>
        <w:t xml:space="preserve"> район"</w:t>
      </w:r>
    </w:p>
    <w:p w:rsidR="00337C49" w:rsidRDefault="00337C49">
      <w:pPr>
        <w:pStyle w:val="ConsPlusNormal0"/>
        <w:jc w:val="both"/>
      </w:pPr>
    </w:p>
    <w:p w:rsidR="00337C49" w:rsidRDefault="00B1708E">
      <w:pPr>
        <w:pStyle w:val="ConsPlusNormal0"/>
        <w:jc w:val="center"/>
      </w:pPr>
      <w:bookmarkStart w:id="22" w:name="P849"/>
      <w:bookmarkEnd w:id="22"/>
      <w:r>
        <w:lastRenderedPageBreak/>
        <w:t>Форма уведомления</w:t>
      </w:r>
    </w:p>
    <w:p w:rsidR="00337C49" w:rsidRDefault="00B1708E">
      <w:pPr>
        <w:pStyle w:val="ConsPlusNormal0"/>
        <w:jc w:val="center"/>
      </w:pPr>
      <w:r>
        <w:t>об отказе в выдаче разрешения на строительство</w:t>
      </w:r>
    </w:p>
    <w:p w:rsidR="00337C49" w:rsidRDefault="00337C49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208"/>
        <w:gridCol w:w="770"/>
        <w:gridCol w:w="1824"/>
        <w:gridCol w:w="510"/>
        <w:gridCol w:w="2721"/>
      </w:tblGrid>
      <w:tr w:rsidR="00337C49"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:rsidR="00337C49" w:rsidRDefault="00337C49">
            <w:pPr>
              <w:pStyle w:val="ConsPlusNormal0"/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337C49" w:rsidRDefault="00B1708E">
            <w:pPr>
              <w:pStyle w:val="ConsPlusNormal0"/>
              <w:jc w:val="both"/>
            </w:pPr>
            <w:r>
              <w:t>Кому:</w:t>
            </w:r>
          </w:p>
        </w:tc>
        <w:tc>
          <w:tcPr>
            <w:tcW w:w="50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7C49" w:rsidRDefault="00B1708E">
            <w:pPr>
              <w:pStyle w:val="ConsPlusNormal0"/>
            </w:pPr>
            <w:r>
              <w:t>________________________________________</w:t>
            </w:r>
          </w:p>
          <w:p w:rsidR="00337C49" w:rsidRDefault="00B1708E">
            <w:pPr>
              <w:pStyle w:val="ConsPlusNormal0"/>
              <w:jc w:val="center"/>
            </w:pPr>
            <w:proofErr w:type="gramStart"/>
            <w:r>
              <w:t>(наименование застройщика,</w:t>
            </w:r>
            <w:proofErr w:type="gramEnd"/>
          </w:p>
          <w:p w:rsidR="00337C49" w:rsidRDefault="00B1708E">
            <w:pPr>
              <w:pStyle w:val="ConsPlusNormal0"/>
              <w:jc w:val="center"/>
            </w:pPr>
            <w:r>
              <w:t>________________________________________</w:t>
            </w:r>
          </w:p>
          <w:p w:rsidR="00337C49" w:rsidRDefault="00B1708E">
            <w:pPr>
              <w:pStyle w:val="ConsPlusNormal0"/>
              <w:jc w:val="center"/>
            </w:pPr>
            <w:proofErr w:type="gramStart"/>
            <w:r>
              <w:t>(фамилия, имя, отчество - для граждан,</w:t>
            </w:r>
            <w:proofErr w:type="gramEnd"/>
          </w:p>
          <w:p w:rsidR="00337C49" w:rsidRDefault="00B1708E">
            <w:pPr>
              <w:pStyle w:val="ConsPlusNormal0"/>
              <w:jc w:val="center"/>
            </w:pPr>
            <w:r>
              <w:t>________________________________________</w:t>
            </w:r>
          </w:p>
          <w:p w:rsidR="00337C49" w:rsidRDefault="00B1708E">
            <w:pPr>
              <w:pStyle w:val="ConsPlusNormal0"/>
              <w:jc w:val="center"/>
            </w:pPr>
            <w:r>
              <w:t>полное наиме</w:t>
            </w:r>
            <w:r>
              <w:t xml:space="preserve">нование организации - </w:t>
            </w:r>
            <w:proofErr w:type="gramStart"/>
            <w:r>
              <w:t>для</w:t>
            </w:r>
            <w:proofErr w:type="gramEnd"/>
          </w:p>
          <w:p w:rsidR="00337C49" w:rsidRDefault="00B1708E">
            <w:pPr>
              <w:pStyle w:val="ConsPlusNormal0"/>
              <w:jc w:val="center"/>
            </w:pPr>
            <w:r>
              <w:t>________________________________________</w:t>
            </w:r>
          </w:p>
          <w:p w:rsidR="00337C49" w:rsidRDefault="00B1708E">
            <w:pPr>
              <w:pStyle w:val="ConsPlusNormal0"/>
              <w:jc w:val="center"/>
            </w:pPr>
            <w:r>
              <w:t>юридических лиц), его почтовый индекс</w:t>
            </w:r>
          </w:p>
          <w:p w:rsidR="00337C49" w:rsidRDefault="00B1708E">
            <w:pPr>
              <w:pStyle w:val="ConsPlusNormal0"/>
              <w:jc w:val="center"/>
            </w:pPr>
            <w:r>
              <w:t>________________________________________</w:t>
            </w:r>
          </w:p>
          <w:p w:rsidR="00337C49" w:rsidRDefault="00B1708E">
            <w:pPr>
              <w:pStyle w:val="ConsPlusNormal0"/>
              <w:jc w:val="center"/>
            </w:pPr>
            <w:r>
              <w:t>и адрес, телефон, адрес электронной почты)</w:t>
            </w:r>
          </w:p>
          <w:p w:rsidR="00337C49" w:rsidRDefault="00B1708E">
            <w:pPr>
              <w:pStyle w:val="ConsPlusNormal0"/>
              <w:jc w:val="center"/>
            </w:pPr>
            <w:r>
              <w:t>________________________________________</w:t>
            </w:r>
          </w:p>
        </w:tc>
      </w:tr>
      <w:tr w:rsidR="00337C49">
        <w:tc>
          <w:tcPr>
            <w:tcW w:w="90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37C49" w:rsidRDefault="00B1708E">
            <w:pPr>
              <w:pStyle w:val="ConsPlusNormal0"/>
              <w:jc w:val="center"/>
            </w:pPr>
            <w:r>
              <w:t>Уведомление</w:t>
            </w:r>
          </w:p>
          <w:p w:rsidR="00337C49" w:rsidRDefault="00B1708E">
            <w:pPr>
              <w:pStyle w:val="ConsPlusNormal0"/>
              <w:jc w:val="center"/>
            </w:pPr>
            <w:r>
              <w:t xml:space="preserve">об отказе выдаче разрешения </w:t>
            </w:r>
            <w:proofErr w:type="spellStart"/>
            <w:proofErr w:type="gramStart"/>
            <w:r>
              <w:t>разрешения</w:t>
            </w:r>
            <w:proofErr w:type="spellEnd"/>
            <w:proofErr w:type="gramEnd"/>
            <w:r>
              <w:t xml:space="preserve"> на строительство</w:t>
            </w:r>
          </w:p>
          <w:p w:rsidR="00337C49" w:rsidRDefault="00B1708E">
            <w:pPr>
              <w:pStyle w:val="ConsPlusNormal0"/>
              <w:jc w:val="center"/>
            </w:pPr>
            <w:r>
              <w:t xml:space="preserve">(Номер обращения: ____________ </w:t>
            </w:r>
            <w:proofErr w:type="gramStart"/>
            <w:r>
              <w:t>от</w:t>
            </w:r>
            <w:proofErr w:type="gramEnd"/>
            <w:r>
              <w:t xml:space="preserve"> __.___.__________)</w:t>
            </w:r>
          </w:p>
          <w:p w:rsidR="00337C49" w:rsidRDefault="00337C49">
            <w:pPr>
              <w:pStyle w:val="ConsPlusNormal0"/>
            </w:pPr>
          </w:p>
          <w:p w:rsidR="00337C49" w:rsidRDefault="00B1708E">
            <w:pPr>
              <w:pStyle w:val="ConsPlusNormal0"/>
              <w:jc w:val="both"/>
            </w:pPr>
            <w:r>
              <w:t>Управление архитектуры и градостроительства администрации Ракитянского района уведомляет Вас об отказе в выдаче разрешения на строительство (рекон</w:t>
            </w:r>
            <w:r>
              <w:t>струкцию)</w:t>
            </w:r>
          </w:p>
          <w:p w:rsidR="00337C49" w:rsidRDefault="00B1708E">
            <w:pPr>
              <w:pStyle w:val="ConsPlusNormal0"/>
              <w:jc w:val="both"/>
            </w:pPr>
            <w:r>
              <w:t>_________________________________________________________________________</w:t>
            </w:r>
          </w:p>
          <w:p w:rsidR="00337C49" w:rsidRDefault="00B1708E">
            <w:pPr>
              <w:pStyle w:val="ConsPlusNormal0"/>
              <w:jc w:val="both"/>
            </w:pPr>
            <w:r>
              <w:t>_________________________________________________________________________</w:t>
            </w:r>
          </w:p>
          <w:p w:rsidR="00337C49" w:rsidRDefault="00B1708E">
            <w:pPr>
              <w:pStyle w:val="ConsPlusNormal0"/>
              <w:jc w:val="both"/>
            </w:pPr>
            <w:r>
              <w:t>_________________________________________________________________________</w:t>
            </w:r>
          </w:p>
          <w:p w:rsidR="00337C49" w:rsidRDefault="00B1708E">
            <w:pPr>
              <w:pStyle w:val="ConsPlusNormal0"/>
              <w:jc w:val="center"/>
            </w:pPr>
            <w:r>
              <w:t>(наименование объекта)</w:t>
            </w:r>
          </w:p>
          <w:p w:rsidR="00337C49" w:rsidRDefault="00337C49">
            <w:pPr>
              <w:pStyle w:val="ConsPlusNormal0"/>
            </w:pPr>
          </w:p>
          <w:p w:rsidR="00337C49" w:rsidRDefault="00B1708E">
            <w:pPr>
              <w:pStyle w:val="ConsPlusNormal0"/>
            </w:pPr>
            <w:r>
              <w:t>на земельном участке по адресу:</w:t>
            </w:r>
          </w:p>
          <w:p w:rsidR="00337C49" w:rsidRDefault="00337C49">
            <w:pPr>
              <w:pStyle w:val="ConsPlusNormal0"/>
            </w:pPr>
          </w:p>
          <w:p w:rsidR="00337C49" w:rsidRDefault="00B1708E">
            <w:pPr>
              <w:pStyle w:val="ConsPlusNormal0"/>
            </w:pPr>
            <w:r>
              <w:t>_________________________________________________________________________</w:t>
            </w:r>
          </w:p>
          <w:p w:rsidR="00337C49" w:rsidRDefault="00B1708E">
            <w:pPr>
              <w:pStyle w:val="ConsPlusNormal0"/>
            </w:pPr>
            <w:r>
              <w:t>_________________________________________________________________________</w:t>
            </w:r>
          </w:p>
          <w:p w:rsidR="00337C49" w:rsidRDefault="00B1708E">
            <w:pPr>
              <w:pStyle w:val="ConsPlusNormal0"/>
            </w:pPr>
            <w:r>
              <w:t>_________________________________________________________________________,</w:t>
            </w:r>
          </w:p>
          <w:p w:rsidR="00337C49" w:rsidRDefault="00B1708E">
            <w:pPr>
              <w:pStyle w:val="ConsPlusNormal0"/>
            </w:pPr>
            <w:r>
              <w:t>кадастровый номер земельного участка:</w:t>
            </w:r>
          </w:p>
          <w:p w:rsidR="00337C49" w:rsidRDefault="00B1708E">
            <w:pPr>
              <w:pStyle w:val="ConsPlusNormal0"/>
            </w:pPr>
            <w:r>
              <w:t>_________________________________________________________________________,</w:t>
            </w:r>
          </w:p>
          <w:p w:rsidR="00337C49" w:rsidRDefault="00B1708E">
            <w:pPr>
              <w:pStyle w:val="ConsPlusNormal0"/>
              <w:jc w:val="both"/>
            </w:pPr>
            <w:r>
              <w:t xml:space="preserve">по следующим основаниям, предусмотренным </w:t>
            </w:r>
            <w:hyperlink r:id="rId70" w:tooltip="&quot;Градостроительный кодекс Российской Федерации&quot; от 29.12.2004 N 190-ФЗ (ред. от 26.12.2024) (с изм. и доп., вступ. в силу с 01.03.2025) {КонсультантПлюс}">
              <w:r>
                <w:rPr>
                  <w:color w:val="0000FF"/>
                </w:rPr>
                <w:t>частью 13 статьи 51</w:t>
              </w:r>
            </w:hyperlink>
            <w:r>
              <w:t xml:space="preserve"> Градостроительного кодекса Российской Федерации:</w:t>
            </w:r>
          </w:p>
          <w:p w:rsidR="00337C49" w:rsidRDefault="00B1708E">
            <w:pPr>
              <w:pStyle w:val="ConsPlusNormal0"/>
              <w:jc w:val="both"/>
            </w:pPr>
            <w:r>
              <w:t xml:space="preserve">1) отсутствие документов, указанных в </w:t>
            </w:r>
            <w:hyperlink r:id="rId71" w:tooltip="&quot;Градостроительный кодекс Российской Федерации&quot; от 29.12.2004 N 190-ФЗ (ред. от 26.12.2024) (с изм. и доп., вступ. в силу с 01.03.2025) {КонсультантПлюс}">
              <w:r>
                <w:rPr>
                  <w:color w:val="0000FF"/>
                </w:rPr>
                <w:t>части 7 статьи 51</w:t>
              </w:r>
            </w:hyperlink>
            <w:r>
              <w:t xml:space="preserve"> Градостроительного кодекса Российской Федерации:</w:t>
            </w:r>
          </w:p>
          <w:p w:rsidR="00337C49" w:rsidRDefault="00B1708E">
            <w:pPr>
              <w:pStyle w:val="ConsPlusNormal0"/>
              <w:jc w:val="both"/>
            </w:pPr>
            <w:r>
              <w:t>__________________________________________________</w:t>
            </w:r>
            <w:r>
              <w:t>_______________________</w:t>
            </w:r>
          </w:p>
          <w:p w:rsidR="00337C49" w:rsidRDefault="00B1708E">
            <w:pPr>
              <w:pStyle w:val="ConsPlusNormal0"/>
              <w:jc w:val="both"/>
            </w:pPr>
            <w:r>
              <w:t>_________________________________________________________________________;</w:t>
            </w:r>
          </w:p>
          <w:p w:rsidR="00337C49" w:rsidRDefault="00B1708E">
            <w:pPr>
              <w:pStyle w:val="ConsPlusNormal0"/>
              <w:jc w:val="both"/>
            </w:pPr>
            <w:r>
              <w:t>2) несоответствие представленных документов требованиям к строительству, реконструкции объекта капитального строительства, установленным на дату выдачи предс</w:t>
            </w:r>
            <w:r>
              <w:t>тавленного для получения разрешения на строительство градостроительного плана земельного участка;</w:t>
            </w:r>
          </w:p>
          <w:p w:rsidR="00337C49" w:rsidRDefault="00B1708E">
            <w:pPr>
              <w:pStyle w:val="ConsPlusNormal0"/>
              <w:jc w:val="both"/>
            </w:pPr>
            <w:r>
              <w:t xml:space="preserve">3) несоответствие представленных документов по строительству, реконструкции линейного объекта требованиям проекта планировки территории и проекта межевания территории (за исключением случаев, при которых для строительства, </w:t>
            </w:r>
            <w:r>
              <w:lastRenderedPageBreak/>
              <w:t>реконструкции линейного объекта н</w:t>
            </w:r>
            <w:r>
              <w:t>е требуется подготовка документации по планировке территории);</w:t>
            </w:r>
          </w:p>
          <w:p w:rsidR="00337C49" w:rsidRDefault="00B1708E">
            <w:pPr>
              <w:pStyle w:val="ConsPlusNormal0"/>
              <w:jc w:val="both"/>
            </w:pPr>
            <w:r>
              <w:t>4) несоответствие представленных документов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</w:t>
            </w:r>
            <w:r>
              <w:t>рации и действующим на дату выдачи разрешения на строительство;</w:t>
            </w:r>
          </w:p>
          <w:p w:rsidR="00337C49" w:rsidRDefault="00B1708E">
            <w:pPr>
              <w:pStyle w:val="ConsPlusNormal0"/>
              <w:jc w:val="both"/>
            </w:pPr>
            <w:r>
              <w:t>5) несоответствие представленных документов требованиям, установленным в разрешении на отклонение от предельных параметров разрешенного строительства, реконструкции;</w:t>
            </w:r>
          </w:p>
          <w:p w:rsidR="00337C49" w:rsidRDefault="00B1708E">
            <w:pPr>
              <w:pStyle w:val="ConsPlusNormal0"/>
              <w:jc w:val="both"/>
            </w:pPr>
            <w:proofErr w:type="gramStart"/>
            <w:r>
              <w:t>6) отсутствие документации</w:t>
            </w:r>
            <w:r>
              <w:t xml:space="preserve"> по планировке территории, утвержденной в соответствии с договором о развитии застроенной территории или договором о комплексном развитии территории (в случае, если строительство, реконструкция объекта капитального строительства планируются на территории, </w:t>
            </w:r>
            <w:r>
              <w:t>в отношении которой органом местного самоуправления принято решение о развитии застроенной территории или решение о комплексном развитии территории по инициативе органа местного самоуправления).</w:t>
            </w:r>
            <w:proofErr w:type="gramEnd"/>
          </w:p>
        </w:tc>
      </w:tr>
      <w:tr w:rsidR="00337C49"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7C49" w:rsidRDefault="00337C49">
            <w:pPr>
              <w:pStyle w:val="ConsPlusNormal0"/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337C49" w:rsidRDefault="00337C49">
            <w:pPr>
              <w:pStyle w:val="ConsPlusNormal0"/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7C49" w:rsidRDefault="00337C49">
            <w:pPr>
              <w:pStyle w:val="ConsPlusNormal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37C49" w:rsidRDefault="00337C49">
            <w:pPr>
              <w:pStyle w:val="ConsPlusNormal0"/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7C49" w:rsidRDefault="00337C49">
            <w:pPr>
              <w:pStyle w:val="ConsPlusNormal0"/>
            </w:pPr>
          </w:p>
        </w:tc>
      </w:tr>
      <w:tr w:rsidR="00337C49">
        <w:tc>
          <w:tcPr>
            <w:tcW w:w="32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7C49" w:rsidRDefault="00B1708E">
            <w:pPr>
              <w:pStyle w:val="ConsPlusNormal0"/>
            </w:pPr>
            <w:r>
              <w:t>(должность уполномоченного сотрудника органа, осуществляющего выдачу разрешения на строительство)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337C49" w:rsidRDefault="00337C49">
            <w:pPr>
              <w:pStyle w:val="ConsPlusNormal0"/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7C49" w:rsidRDefault="00B1708E">
            <w:pPr>
              <w:pStyle w:val="ConsPlusNormal0"/>
              <w:jc w:val="center"/>
            </w:pPr>
            <w:r>
              <w:t>(подпись)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337C49" w:rsidRDefault="00337C49">
            <w:pPr>
              <w:pStyle w:val="ConsPlusNormal0"/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7C49" w:rsidRDefault="00B1708E">
            <w:pPr>
              <w:pStyle w:val="ConsPlusNormal0"/>
              <w:jc w:val="center"/>
            </w:pPr>
            <w:r>
              <w:t>(расшифровка подписи)</w:t>
            </w:r>
          </w:p>
        </w:tc>
      </w:tr>
      <w:tr w:rsidR="00337C49"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7C49" w:rsidRDefault="00B1708E">
            <w:pPr>
              <w:pStyle w:val="ConsPlusNormal0"/>
            </w:pPr>
            <w:r>
              <w:t>"__" __________ 20__ г.</w:t>
            </w:r>
          </w:p>
          <w:p w:rsidR="00337C49" w:rsidRDefault="00B1708E">
            <w:pPr>
              <w:pStyle w:val="ConsPlusNormal0"/>
            </w:pPr>
            <w:r>
              <w:t>М.П. (при наличии печати)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7C49" w:rsidRDefault="00337C49">
            <w:pPr>
              <w:pStyle w:val="ConsPlusNormal0"/>
            </w:pPr>
          </w:p>
        </w:tc>
        <w:tc>
          <w:tcPr>
            <w:tcW w:w="32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7C49" w:rsidRDefault="00337C49">
            <w:pPr>
              <w:pStyle w:val="ConsPlusNormal0"/>
            </w:pPr>
          </w:p>
        </w:tc>
      </w:tr>
    </w:tbl>
    <w:p w:rsidR="00337C49" w:rsidRDefault="00337C49">
      <w:pPr>
        <w:pStyle w:val="ConsPlusNormal0"/>
        <w:jc w:val="both"/>
      </w:pPr>
    </w:p>
    <w:p w:rsidR="00337C49" w:rsidRDefault="00337C49">
      <w:pPr>
        <w:pStyle w:val="ConsPlusNormal0"/>
        <w:jc w:val="both"/>
      </w:pPr>
    </w:p>
    <w:p w:rsidR="00337C49" w:rsidRDefault="00337C49">
      <w:pPr>
        <w:pStyle w:val="ConsPlusNormal0"/>
        <w:jc w:val="both"/>
      </w:pPr>
    </w:p>
    <w:p w:rsidR="00337C49" w:rsidRDefault="00337C49">
      <w:pPr>
        <w:pStyle w:val="ConsPlusNormal0"/>
        <w:jc w:val="both"/>
      </w:pPr>
    </w:p>
    <w:p w:rsidR="00337C49" w:rsidRDefault="00337C49">
      <w:pPr>
        <w:pStyle w:val="ConsPlusNormal0"/>
        <w:jc w:val="both"/>
      </w:pPr>
    </w:p>
    <w:p w:rsidR="00337C49" w:rsidRDefault="00B1708E">
      <w:pPr>
        <w:pStyle w:val="ConsPlusNormal0"/>
        <w:jc w:val="right"/>
        <w:outlineLvl w:val="1"/>
      </w:pPr>
      <w:r>
        <w:t>Приложение 5</w:t>
      </w:r>
    </w:p>
    <w:p w:rsidR="00337C49" w:rsidRDefault="00B1708E">
      <w:pPr>
        <w:pStyle w:val="ConsPlusNormal0"/>
        <w:jc w:val="right"/>
      </w:pPr>
      <w:r>
        <w:t>к административному регламенту предоставления</w:t>
      </w:r>
    </w:p>
    <w:p w:rsidR="00337C49" w:rsidRDefault="00B1708E">
      <w:pPr>
        <w:pStyle w:val="ConsPlusNormal0"/>
        <w:jc w:val="right"/>
      </w:pPr>
      <w:r>
        <w:t>муниципальной услуги: "Выдача разрешения</w:t>
      </w:r>
    </w:p>
    <w:p w:rsidR="00337C49" w:rsidRDefault="00B1708E">
      <w:pPr>
        <w:pStyle w:val="ConsPlusNormal0"/>
        <w:jc w:val="right"/>
      </w:pPr>
      <w:r>
        <w:t>на строительство объекта капитального</w:t>
      </w:r>
    </w:p>
    <w:p w:rsidR="00337C49" w:rsidRDefault="00B1708E">
      <w:pPr>
        <w:pStyle w:val="ConsPlusNormal0"/>
        <w:jc w:val="right"/>
      </w:pPr>
      <w:proofErr w:type="gramStart"/>
      <w:r>
        <w:t>строительства (в том числе внесение</w:t>
      </w:r>
      <w:proofErr w:type="gramEnd"/>
    </w:p>
    <w:p w:rsidR="00337C49" w:rsidRDefault="00B1708E">
      <w:pPr>
        <w:pStyle w:val="ConsPlusNormal0"/>
        <w:jc w:val="right"/>
      </w:pPr>
      <w:r>
        <w:t>изменений в разрешение на строительство</w:t>
      </w:r>
    </w:p>
    <w:p w:rsidR="00337C49" w:rsidRDefault="00B1708E">
      <w:pPr>
        <w:pStyle w:val="ConsPlusNormal0"/>
        <w:jc w:val="right"/>
      </w:pPr>
      <w:r>
        <w:t>объекта капитального строительства и внесение</w:t>
      </w:r>
    </w:p>
    <w:p w:rsidR="00337C49" w:rsidRDefault="00B1708E">
      <w:pPr>
        <w:pStyle w:val="ConsPlusNormal0"/>
        <w:jc w:val="right"/>
      </w:pPr>
      <w:r>
        <w:t>изменений в разрешение на строительство</w:t>
      </w:r>
    </w:p>
    <w:p w:rsidR="00337C49" w:rsidRDefault="00B1708E">
      <w:pPr>
        <w:pStyle w:val="ConsPlusNormal0"/>
        <w:jc w:val="right"/>
      </w:pPr>
      <w:r>
        <w:t>объекта капитал</w:t>
      </w:r>
      <w:r>
        <w:t>ьного строительства в связи</w:t>
      </w:r>
    </w:p>
    <w:p w:rsidR="00337C49" w:rsidRDefault="00B1708E">
      <w:pPr>
        <w:pStyle w:val="ConsPlusNormal0"/>
        <w:jc w:val="right"/>
      </w:pPr>
      <w:r>
        <w:t>с продлением срока действия такого</w:t>
      </w:r>
    </w:p>
    <w:p w:rsidR="00337C49" w:rsidRDefault="00B1708E">
      <w:pPr>
        <w:pStyle w:val="ConsPlusNormal0"/>
        <w:jc w:val="right"/>
      </w:pPr>
      <w:r>
        <w:t>разрешения" на территории муниципального</w:t>
      </w:r>
    </w:p>
    <w:p w:rsidR="00337C49" w:rsidRDefault="00B1708E">
      <w:pPr>
        <w:pStyle w:val="ConsPlusNormal0"/>
        <w:jc w:val="right"/>
      </w:pPr>
      <w:r>
        <w:t>района "</w:t>
      </w:r>
      <w:proofErr w:type="spellStart"/>
      <w:r>
        <w:t>Ракитянский</w:t>
      </w:r>
      <w:proofErr w:type="spellEnd"/>
      <w:r>
        <w:t xml:space="preserve"> район"</w:t>
      </w:r>
    </w:p>
    <w:p w:rsidR="00337C49" w:rsidRDefault="00337C49">
      <w:pPr>
        <w:pStyle w:val="ConsPlusNormal0"/>
        <w:jc w:val="both"/>
      </w:pPr>
    </w:p>
    <w:p w:rsidR="00337C49" w:rsidRDefault="00B1708E">
      <w:pPr>
        <w:pStyle w:val="ConsPlusNormal0"/>
        <w:jc w:val="center"/>
      </w:pPr>
      <w:bookmarkStart w:id="23" w:name="P923"/>
      <w:bookmarkEnd w:id="23"/>
      <w:r>
        <w:t>Форма уведомления</w:t>
      </w:r>
    </w:p>
    <w:p w:rsidR="00337C49" w:rsidRDefault="00B1708E">
      <w:pPr>
        <w:pStyle w:val="ConsPlusNormal0"/>
        <w:jc w:val="center"/>
      </w:pPr>
      <w:r>
        <w:t>об отказе внесения изменения в разрешение на строительство</w:t>
      </w:r>
    </w:p>
    <w:p w:rsidR="00337C49" w:rsidRDefault="00337C49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948"/>
        <w:gridCol w:w="510"/>
        <w:gridCol w:w="340"/>
        <w:gridCol w:w="1824"/>
        <w:gridCol w:w="737"/>
        <w:gridCol w:w="2665"/>
      </w:tblGrid>
      <w:tr w:rsidR="00337C49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37C49" w:rsidRDefault="00337C49">
            <w:pPr>
              <w:pStyle w:val="ConsPlusNormal0"/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7C49" w:rsidRDefault="00B1708E">
            <w:pPr>
              <w:pStyle w:val="ConsPlusNormal0"/>
            </w:pPr>
            <w:r>
              <w:t>Кому:</w:t>
            </w:r>
          </w:p>
        </w:tc>
        <w:tc>
          <w:tcPr>
            <w:tcW w:w="52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7C49" w:rsidRDefault="00B1708E">
            <w:pPr>
              <w:pStyle w:val="ConsPlusNormal0"/>
            </w:pPr>
            <w:r>
              <w:t>__________________________________________</w:t>
            </w:r>
          </w:p>
          <w:p w:rsidR="00337C49" w:rsidRDefault="00B1708E">
            <w:pPr>
              <w:pStyle w:val="ConsPlusNormal0"/>
              <w:jc w:val="center"/>
            </w:pPr>
            <w:proofErr w:type="gramStart"/>
            <w:r>
              <w:t>(наименование застройщика,</w:t>
            </w:r>
            <w:proofErr w:type="gramEnd"/>
          </w:p>
          <w:p w:rsidR="00337C49" w:rsidRDefault="00B1708E">
            <w:pPr>
              <w:pStyle w:val="ConsPlusNormal0"/>
              <w:jc w:val="center"/>
            </w:pPr>
            <w:r>
              <w:t>________________________________________</w:t>
            </w:r>
          </w:p>
          <w:p w:rsidR="00337C49" w:rsidRDefault="00B1708E">
            <w:pPr>
              <w:pStyle w:val="ConsPlusNormal0"/>
              <w:jc w:val="center"/>
            </w:pPr>
            <w:proofErr w:type="gramStart"/>
            <w:r>
              <w:t>(фамилия, имя, отчество - для граждан,</w:t>
            </w:r>
            <w:proofErr w:type="gramEnd"/>
          </w:p>
          <w:p w:rsidR="00337C49" w:rsidRDefault="00B1708E">
            <w:pPr>
              <w:pStyle w:val="ConsPlusNormal0"/>
              <w:jc w:val="center"/>
            </w:pPr>
            <w:r>
              <w:t>________________________________________</w:t>
            </w:r>
          </w:p>
          <w:p w:rsidR="00337C49" w:rsidRDefault="00B1708E">
            <w:pPr>
              <w:pStyle w:val="ConsPlusNormal0"/>
              <w:jc w:val="center"/>
            </w:pPr>
            <w:r>
              <w:t xml:space="preserve">полное наименование организации - </w:t>
            </w:r>
            <w:proofErr w:type="gramStart"/>
            <w:r>
              <w:t>для</w:t>
            </w:r>
            <w:proofErr w:type="gramEnd"/>
          </w:p>
          <w:p w:rsidR="00337C49" w:rsidRDefault="00B1708E">
            <w:pPr>
              <w:pStyle w:val="ConsPlusNormal0"/>
              <w:jc w:val="center"/>
            </w:pPr>
            <w:r>
              <w:t>___________________________</w:t>
            </w:r>
            <w:r>
              <w:t>_____________</w:t>
            </w:r>
          </w:p>
          <w:p w:rsidR="00337C49" w:rsidRDefault="00B1708E">
            <w:pPr>
              <w:pStyle w:val="ConsPlusNormal0"/>
              <w:jc w:val="center"/>
            </w:pPr>
            <w:r>
              <w:t>юридических лиц), его почтовый индекс</w:t>
            </w:r>
          </w:p>
          <w:p w:rsidR="00337C49" w:rsidRDefault="00B1708E">
            <w:pPr>
              <w:pStyle w:val="ConsPlusNormal0"/>
              <w:jc w:val="center"/>
            </w:pPr>
            <w:r>
              <w:t>________________________________________</w:t>
            </w:r>
          </w:p>
          <w:p w:rsidR="00337C49" w:rsidRDefault="00B1708E">
            <w:pPr>
              <w:pStyle w:val="ConsPlusNormal0"/>
              <w:jc w:val="center"/>
            </w:pPr>
            <w:r>
              <w:t>и адрес, телефон, адрес электронной почты)</w:t>
            </w:r>
          </w:p>
          <w:p w:rsidR="00337C49" w:rsidRDefault="00B1708E">
            <w:pPr>
              <w:pStyle w:val="ConsPlusNormal0"/>
              <w:jc w:val="center"/>
            </w:pPr>
            <w:r>
              <w:t>_________________________________________</w:t>
            </w:r>
          </w:p>
        </w:tc>
      </w:tr>
      <w:tr w:rsidR="00337C49">
        <w:tc>
          <w:tcPr>
            <w:tcW w:w="902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37C49" w:rsidRDefault="00B1708E">
            <w:pPr>
              <w:pStyle w:val="ConsPlusNormal0"/>
              <w:jc w:val="center"/>
            </w:pPr>
            <w:r>
              <w:t>Уведомление</w:t>
            </w:r>
          </w:p>
          <w:p w:rsidR="00337C49" w:rsidRDefault="00B1708E">
            <w:pPr>
              <w:pStyle w:val="ConsPlusNormal0"/>
              <w:jc w:val="center"/>
            </w:pPr>
            <w:r>
              <w:t>об отказе внесения изменения в разрешение на строительство</w:t>
            </w:r>
          </w:p>
          <w:p w:rsidR="00337C49" w:rsidRDefault="00B1708E">
            <w:pPr>
              <w:pStyle w:val="ConsPlusNormal0"/>
              <w:jc w:val="center"/>
            </w:pPr>
            <w:r>
              <w:t xml:space="preserve">(Номер обращения: ____________ </w:t>
            </w:r>
            <w:proofErr w:type="gramStart"/>
            <w:r>
              <w:t>от</w:t>
            </w:r>
            <w:proofErr w:type="gramEnd"/>
            <w:r>
              <w:t xml:space="preserve"> __.___.__________)</w:t>
            </w:r>
          </w:p>
          <w:p w:rsidR="00337C49" w:rsidRDefault="00337C49">
            <w:pPr>
              <w:pStyle w:val="ConsPlusNormal0"/>
            </w:pPr>
          </w:p>
          <w:p w:rsidR="00337C49" w:rsidRDefault="00B1708E">
            <w:pPr>
              <w:pStyle w:val="ConsPlusNormal0"/>
              <w:jc w:val="both"/>
            </w:pPr>
            <w:r>
              <w:t>Управление архитектуры и градостроительства администрации Ракитянского района уведомляет Вас об отказе внесения изменения в части продления продлении срока действия разрешения N ________________________</w:t>
            </w:r>
            <w:r>
              <w:t>______</w:t>
            </w:r>
          </w:p>
          <w:p w:rsidR="00337C49" w:rsidRDefault="00B1708E">
            <w:pPr>
              <w:pStyle w:val="ConsPlusNormal0"/>
            </w:pPr>
            <w:r>
              <w:t>на строительство (реконструкцию) ____________________________________________</w:t>
            </w:r>
          </w:p>
          <w:p w:rsidR="00337C49" w:rsidRDefault="00B1708E">
            <w:pPr>
              <w:pStyle w:val="ConsPlusNormal0"/>
            </w:pPr>
            <w:r>
              <w:t>__________________________________________________________________________</w:t>
            </w:r>
          </w:p>
          <w:p w:rsidR="00337C49" w:rsidRDefault="00B1708E">
            <w:pPr>
              <w:pStyle w:val="ConsPlusNormal0"/>
              <w:jc w:val="center"/>
            </w:pPr>
            <w:r>
              <w:t>(наименование объекта)</w:t>
            </w:r>
          </w:p>
          <w:p w:rsidR="00337C49" w:rsidRDefault="00B1708E">
            <w:pPr>
              <w:pStyle w:val="ConsPlusNormal0"/>
            </w:pPr>
            <w:r>
              <w:t>на земельном участке по адресу:</w:t>
            </w:r>
          </w:p>
          <w:p w:rsidR="00337C49" w:rsidRDefault="00B1708E">
            <w:pPr>
              <w:pStyle w:val="ConsPlusNormal0"/>
            </w:pPr>
            <w:r>
              <w:t>_________________________________________</w:t>
            </w:r>
            <w:r>
              <w:t>_________________________________</w:t>
            </w:r>
          </w:p>
          <w:p w:rsidR="00337C49" w:rsidRDefault="00B1708E">
            <w:pPr>
              <w:pStyle w:val="ConsPlusNormal0"/>
            </w:pPr>
            <w:r>
              <w:t>_________________________________________________________________________,</w:t>
            </w:r>
          </w:p>
          <w:p w:rsidR="00337C49" w:rsidRDefault="00B1708E">
            <w:pPr>
              <w:pStyle w:val="ConsPlusNormal0"/>
            </w:pPr>
            <w:r>
              <w:t>кадастровый номер земельного участка:</w:t>
            </w:r>
          </w:p>
          <w:p w:rsidR="00337C49" w:rsidRDefault="00B1708E">
            <w:pPr>
              <w:pStyle w:val="ConsPlusNormal0"/>
            </w:pPr>
            <w:r>
              <w:t>_________________________________________________________________________,</w:t>
            </w:r>
          </w:p>
          <w:p w:rsidR="00337C49" w:rsidRDefault="00B1708E">
            <w:pPr>
              <w:pStyle w:val="ConsPlusNormal0"/>
            </w:pPr>
            <w:r>
              <w:t>выданное _________________________</w:t>
            </w:r>
            <w:r>
              <w:t>_______________________________________</w:t>
            </w:r>
          </w:p>
          <w:p w:rsidR="00337C49" w:rsidRDefault="00B1708E">
            <w:pPr>
              <w:pStyle w:val="ConsPlusNormal0"/>
            </w:pPr>
            <w:r>
              <w:t>_________________________________________________________________________</w:t>
            </w:r>
          </w:p>
          <w:p w:rsidR="00337C49" w:rsidRDefault="00B1708E">
            <w:pPr>
              <w:pStyle w:val="ConsPlusNormal0"/>
              <w:jc w:val="center"/>
            </w:pPr>
            <w:r>
              <w:t>(дата выдачи и наименование органа, выдавшего разрешение)</w:t>
            </w:r>
          </w:p>
          <w:p w:rsidR="00337C49" w:rsidRDefault="00B1708E">
            <w:pPr>
              <w:pStyle w:val="ConsPlusNormal0"/>
              <w:jc w:val="both"/>
            </w:pPr>
            <w:r>
              <w:t xml:space="preserve">по следующим основаниям, предусмотренным </w:t>
            </w:r>
            <w:hyperlink r:id="rId72" w:tooltip="&quot;Градостроительный кодекс Российской Федерации&quot; от 29.12.2004 N 190-ФЗ (ред. от 26.12.2024) (с изм. и доп., вступ. в силу с 01.03.2025) {КонсультантПлюс}">
              <w:r>
                <w:rPr>
                  <w:color w:val="0000FF"/>
                </w:rPr>
                <w:t>частью 21.15 статьи 51</w:t>
              </w:r>
            </w:hyperlink>
            <w:r>
              <w:t xml:space="preserve"> Градостроительного кодекса Российской Федерации:</w:t>
            </w:r>
          </w:p>
        </w:tc>
      </w:tr>
      <w:tr w:rsidR="00337C49">
        <w:tc>
          <w:tcPr>
            <w:tcW w:w="34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7C49" w:rsidRDefault="00337C49">
            <w:pPr>
              <w:pStyle w:val="ConsPlusNormal0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37C49" w:rsidRDefault="00337C49">
            <w:pPr>
              <w:pStyle w:val="ConsPlusNormal0"/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7C49" w:rsidRDefault="00337C49">
            <w:pPr>
              <w:pStyle w:val="ConsPlusNormal0"/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37C49" w:rsidRDefault="00337C49">
            <w:pPr>
              <w:pStyle w:val="ConsPlusNormal0"/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7C49" w:rsidRDefault="00337C49">
            <w:pPr>
              <w:pStyle w:val="ConsPlusNormal0"/>
            </w:pPr>
          </w:p>
        </w:tc>
      </w:tr>
      <w:tr w:rsidR="00337C49">
        <w:tc>
          <w:tcPr>
            <w:tcW w:w="34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7C49" w:rsidRDefault="00B1708E">
            <w:pPr>
              <w:pStyle w:val="ConsPlusNormal0"/>
              <w:jc w:val="center"/>
            </w:pPr>
            <w:r>
              <w:t>(должность уполномоченного лица органа, осуществляющего выдачу разрешения на строительство)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37C49" w:rsidRDefault="00337C49">
            <w:pPr>
              <w:pStyle w:val="ConsPlusNormal0"/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7C49" w:rsidRDefault="00B1708E">
            <w:pPr>
              <w:pStyle w:val="ConsPlusNormal0"/>
              <w:jc w:val="center"/>
            </w:pPr>
            <w:r>
              <w:t>(подпись)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37C49" w:rsidRDefault="00337C49">
            <w:pPr>
              <w:pStyle w:val="ConsPlusNormal0"/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7C49" w:rsidRDefault="00B1708E">
            <w:pPr>
              <w:pStyle w:val="ConsPlusNormal0"/>
              <w:jc w:val="center"/>
            </w:pPr>
            <w:r>
              <w:t>(расшифровка подписи)</w:t>
            </w:r>
          </w:p>
        </w:tc>
      </w:tr>
      <w:tr w:rsidR="00337C49">
        <w:tc>
          <w:tcPr>
            <w:tcW w:w="34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7C49" w:rsidRDefault="00B1708E">
            <w:pPr>
              <w:pStyle w:val="ConsPlusNormal0"/>
            </w:pPr>
            <w:r>
              <w:t>"__" __________ 20__ г.</w:t>
            </w:r>
          </w:p>
          <w:p w:rsidR="00337C49" w:rsidRDefault="00337C49">
            <w:pPr>
              <w:pStyle w:val="ConsPlusNormal0"/>
            </w:pPr>
          </w:p>
          <w:p w:rsidR="00337C49" w:rsidRDefault="00B1708E">
            <w:pPr>
              <w:pStyle w:val="ConsPlusNormal0"/>
            </w:pPr>
            <w:r>
              <w:t>М.П. (при наличии печати)</w:t>
            </w:r>
          </w:p>
        </w:tc>
        <w:tc>
          <w:tcPr>
            <w:tcW w:w="2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7C49" w:rsidRDefault="00337C49">
            <w:pPr>
              <w:pStyle w:val="ConsPlusNormal0"/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7C49" w:rsidRDefault="00337C49">
            <w:pPr>
              <w:pStyle w:val="ConsPlusNormal0"/>
            </w:pPr>
          </w:p>
        </w:tc>
      </w:tr>
    </w:tbl>
    <w:p w:rsidR="00337C49" w:rsidRDefault="00337C49">
      <w:pPr>
        <w:pStyle w:val="ConsPlusNormal0"/>
        <w:jc w:val="both"/>
      </w:pPr>
    </w:p>
    <w:p w:rsidR="00337C49" w:rsidRDefault="00337C49">
      <w:pPr>
        <w:pStyle w:val="ConsPlusNormal0"/>
        <w:jc w:val="both"/>
      </w:pPr>
    </w:p>
    <w:p w:rsidR="00337C49" w:rsidRDefault="00337C49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337C49" w:rsidSect="00337C49">
      <w:headerReference w:type="default" r:id="rId73"/>
      <w:footerReference w:type="default" r:id="rId74"/>
      <w:headerReference w:type="first" r:id="rId75"/>
      <w:footerReference w:type="first" r:id="rId76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08E" w:rsidRDefault="00B1708E" w:rsidP="00337C49">
      <w:r>
        <w:separator/>
      </w:r>
    </w:p>
  </w:endnote>
  <w:endnote w:type="continuationSeparator" w:id="0">
    <w:p w:rsidR="00B1708E" w:rsidRDefault="00B1708E" w:rsidP="00337C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C49" w:rsidRDefault="00337C49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3394"/>
      <w:gridCol w:w="3498"/>
      <w:gridCol w:w="3395"/>
    </w:tblGrid>
    <w:tr w:rsidR="00337C49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337C49" w:rsidRDefault="00B1708E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337C49" w:rsidRDefault="00337C49">
          <w:pPr>
            <w:pStyle w:val="ConsPlusNormal0"/>
            <w:jc w:val="center"/>
          </w:pPr>
          <w:hyperlink r:id="rId1">
            <w:r w:rsidR="00B1708E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337C49" w:rsidRDefault="00B1708E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337C49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337C49">
            <w:fldChar w:fldCharType="separate"/>
          </w:r>
          <w:r w:rsidR="000A4127">
            <w:rPr>
              <w:rFonts w:ascii="Tahoma" w:hAnsi="Tahoma" w:cs="Tahoma"/>
              <w:noProof/>
            </w:rPr>
            <w:t>50</w:t>
          </w:r>
          <w:r w:rsidR="00337C49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337C49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337C49">
            <w:fldChar w:fldCharType="separate"/>
          </w:r>
          <w:r w:rsidR="000A4127">
            <w:rPr>
              <w:rFonts w:ascii="Tahoma" w:hAnsi="Tahoma" w:cs="Tahoma"/>
              <w:noProof/>
            </w:rPr>
            <w:t>50</w:t>
          </w:r>
          <w:r w:rsidR="00337C49">
            <w:fldChar w:fldCharType="end"/>
          </w:r>
        </w:p>
      </w:tc>
    </w:tr>
  </w:tbl>
  <w:p w:rsidR="00337C49" w:rsidRDefault="00B1708E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C49" w:rsidRDefault="00337C49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3394"/>
      <w:gridCol w:w="3498"/>
      <w:gridCol w:w="3395"/>
    </w:tblGrid>
    <w:tr w:rsidR="00337C49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337C49" w:rsidRDefault="00B1708E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337C49" w:rsidRDefault="00337C49">
          <w:pPr>
            <w:pStyle w:val="ConsPlusNormal0"/>
            <w:jc w:val="center"/>
          </w:pPr>
          <w:hyperlink r:id="rId1">
            <w:r w:rsidR="00B1708E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337C49" w:rsidRDefault="00B1708E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337C49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337C49">
            <w:fldChar w:fldCharType="separate"/>
          </w:r>
          <w:r w:rsidR="000A4127">
            <w:rPr>
              <w:rFonts w:ascii="Tahoma" w:hAnsi="Tahoma" w:cs="Tahoma"/>
              <w:noProof/>
            </w:rPr>
            <w:t>2</w:t>
          </w:r>
          <w:r w:rsidR="00337C49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337C49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337C49">
            <w:fldChar w:fldCharType="separate"/>
          </w:r>
          <w:r w:rsidR="000A4127">
            <w:rPr>
              <w:rFonts w:ascii="Tahoma" w:hAnsi="Tahoma" w:cs="Tahoma"/>
              <w:noProof/>
            </w:rPr>
            <w:t>11</w:t>
          </w:r>
          <w:r w:rsidR="00337C49">
            <w:fldChar w:fldCharType="end"/>
          </w:r>
        </w:p>
      </w:tc>
    </w:tr>
  </w:tbl>
  <w:p w:rsidR="00337C49" w:rsidRDefault="00B1708E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08E" w:rsidRDefault="00B1708E" w:rsidP="00337C49">
      <w:r>
        <w:separator/>
      </w:r>
    </w:p>
  </w:footnote>
  <w:footnote w:type="continuationSeparator" w:id="0">
    <w:p w:rsidR="00B1708E" w:rsidRDefault="00B1708E" w:rsidP="00337C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000"/>
    </w:tblPr>
    <w:tblGrid>
      <w:gridCol w:w="5555"/>
      <w:gridCol w:w="4732"/>
    </w:tblGrid>
    <w:tr w:rsidR="00337C49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337C49" w:rsidRDefault="00B1708E">
          <w:pPr>
            <w:pStyle w:val="ConsPlusNormal0"/>
            <w:rPr>
              <w:rFonts w:ascii="Tahoma" w:hAnsi="Tahoma" w:cs="Tahoma"/>
            </w:rPr>
          </w:pPr>
          <w:proofErr w:type="gramStart"/>
          <w:r>
            <w:rPr>
              <w:rFonts w:ascii="Tahoma" w:hAnsi="Tahoma" w:cs="Tahoma"/>
              <w:sz w:val="16"/>
              <w:szCs w:val="16"/>
            </w:rPr>
            <w:t>Постановление администрации Ракитянского района Белгородской обл. от 28.07.2022 N 112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административного ...</w:t>
          </w:r>
          <w:proofErr w:type="gramEnd"/>
        </w:p>
      </w:tc>
      <w:tc>
        <w:tcPr>
          <w:tcW w:w="2300" w:type="pct"/>
          <w:vAlign w:val="center"/>
        </w:tcPr>
        <w:p w:rsidR="00337C49" w:rsidRDefault="00B1708E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28.05.2025</w:t>
          </w:r>
        </w:p>
      </w:tc>
    </w:tr>
  </w:tbl>
  <w:p w:rsidR="00337C49" w:rsidRDefault="00337C49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337C49" w:rsidRDefault="00337C49">
    <w:pPr>
      <w:pStyle w:val="ConsPlusNormal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000"/>
    </w:tblPr>
    <w:tblGrid>
      <w:gridCol w:w="5555"/>
      <w:gridCol w:w="4732"/>
    </w:tblGrid>
    <w:tr w:rsidR="00337C49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337C49" w:rsidRDefault="00B1708E">
          <w:pPr>
            <w:pStyle w:val="ConsPlusNormal0"/>
            <w:rPr>
              <w:rFonts w:ascii="Tahoma" w:hAnsi="Tahoma" w:cs="Tahoma"/>
            </w:rPr>
          </w:pPr>
          <w:proofErr w:type="gramStart"/>
          <w:r>
            <w:rPr>
              <w:rFonts w:ascii="Tahoma" w:hAnsi="Tahoma" w:cs="Tahoma"/>
              <w:sz w:val="16"/>
              <w:szCs w:val="16"/>
            </w:rPr>
            <w:t>Постановление администрации Ракитянского района Белгородской обл. от 28.07.2022 N 112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административного ...</w:t>
          </w:r>
          <w:proofErr w:type="gramEnd"/>
        </w:p>
      </w:tc>
      <w:tc>
        <w:tcPr>
          <w:tcW w:w="2300" w:type="pct"/>
          <w:vAlign w:val="center"/>
        </w:tcPr>
        <w:p w:rsidR="00337C49" w:rsidRDefault="00B1708E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28.05.2025</w:t>
          </w:r>
        </w:p>
      </w:tc>
    </w:tr>
  </w:tbl>
  <w:p w:rsidR="00337C49" w:rsidRDefault="00337C49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337C49" w:rsidRDefault="00337C49">
    <w:pPr>
      <w:pStyle w:val="ConsPlusNormal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37C49"/>
    <w:rsid w:val="000A4127"/>
    <w:rsid w:val="00337C49"/>
    <w:rsid w:val="00B17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7C49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rsid w:val="00337C49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337C49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rsid w:val="00337C49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337C49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rsid w:val="00337C49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337C49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337C49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rsid w:val="00337C49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rmal0">
    <w:name w:val="ConsPlusNormal"/>
    <w:rsid w:val="00337C49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0">
    <w:name w:val="ConsPlusNonformat"/>
    <w:rsid w:val="00337C49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rsid w:val="00337C49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rsid w:val="00337C49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rsid w:val="00337C49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rsid w:val="00337C49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rsid w:val="00337C49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rsid w:val="00337C49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2">
    <w:name w:val="ConsPlusTextList"/>
    <w:rsid w:val="00337C49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0A41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41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404&amp;n=73199&amp;date=28.05.2025" TargetMode="External"/><Relationship Id="rId18" Type="http://schemas.openxmlformats.org/officeDocument/2006/relationships/hyperlink" Target="https://login.consultant.ru/link/?req=doc&amp;base=LAW&amp;n=481298&amp;date=28.05.2025&amp;dst=1107&amp;field=134" TargetMode="External"/><Relationship Id="rId26" Type="http://schemas.openxmlformats.org/officeDocument/2006/relationships/hyperlink" Target="https://login.consultant.ru/link/?req=doc&amp;base=LAW&amp;n=481298&amp;date=28.05.2025&amp;dst=3192&amp;field=134" TargetMode="External"/><Relationship Id="rId39" Type="http://schemas.openxmlformats.org/officeDocument/2006/relationships/hyperlink" Target="https://login.consultant.ru/link/?req=doc&amp;base=LAW&amp;n=481298&amp;date=28.05.2025&amp;dst=3192&amp;field=134" TargetMode="External"/><Relationship Id="rId21" Type="http://schemas.openxmlformats.org/officeDocument/2006/relationships/hyperlink" Target="http://rakitnoeadm.ru" TargetMode="External"/><Relationship Id="rId34" Type="http://schemas.openxmlformats.org/officeDocument/2006/relationships/hyperlink" Target="https://login.consultant.ru/link/?req=doc&amp;base=LAW&amp;n=481298&amp;date=28.05.2025&amp;dst=3054&amp;field=134" TargetMode="External"/><Relationship Id="rId42" Type="http://schemas.openxmlformats.org/officeDocument/2006/relationships/hyperlink" Target="https://login.consultant.ru/link/?req=doc&amp;base=LAW&amp;n=481298&amp;date=28.05.2025&amp;dst=3213&amp;field=134" TargetMode="External"/><Relationship Id="rId47" Type="http://schemas.openxmlformats.org/officeDocument/2006/relationships/hyperlink" Target="https://login.consultant.ru/link/?req=doc&amp;base=LAW&amp;n=481298&amp;date=28.05.2025&amp;dst=344&amp;field=134" TargetMode="External"/><Relationship Id="rId50" Type="http://schemas.openxmlformats.org/officeDocument/2006/relationships/hyperlink" Target="https://login.consultant.ru/link/?req=doc&amp;base=LAW&amp;n=494996&amp;date=28.05.2025&amp;dst=359&amp;field=134" TargetMode="External"/><Relationship Id="rId55" Type="http://schemas.openxmlformats.org/officeDocument/2006/relationships/hyperlink" Target="https://login.consultant.ru/link/?req=doc&amp;base=LAW&amp;n=481298&amp;date=28.05.2025&amp;dst=347&amp;field=134" TargetMode="External"/><Relationship Id="rId63" Type="http://schemas.openxmlformats.org/officeDocument/2006/relationships/hyperlink" Target="https://login.consultant.ru/link/?req=doc&amp;base=LAW&amp;n=183496&amp;date=28.05.2025&amp;dst=100038&amp;field=134" TargetMode="External"/><Relationship Id="rId68" Type="http://schemas.openxmlformats.org/officeDocument/2006/relationships/hyperlink" Target="https://login.consultant.ru/link/?req=doc&amp;base=LAW&amp;n=481298&amp;date=28.05.2025&amp;dst=306&amp;field=134" TargetMode="External"/><Relationship Id="rId76" Type="http://schemas.openxmlformats.org/officeDocument/2006/relationships/footer" Target="footer2.xml"/><Relationship Id="rId7" Type="http://schemas.openxmlformats.org/officeDocument/2006/relationships/hyperlink" Target="https://www.consultant.ru" TargetMode="External"/><Relationship Id="rId71" Type="http://schemas.openxmlformats.org/officeDocument/2006/relationships/hyperlink" Target="https://login.consultant.ru/link/?req=doc&amp;base=LAW&amp;n=481298&amp;date=28.05.2025&amp;dst=3742&amp;field=13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404&amp;n=85720&amp;date=28.05.2025" TargetMode="External"/><Relationship Id="rId29" Type="http://schemas.openxmlformats.org/officeDocument/2006/relationships/hyperlink" Target="https://login.consultant.ru/link/?req=doc&amp;base=LAW&amp;n=481298&amp;date=28.05.2025&amp;dst=448&amp;field=134" TargetMode="External"/><Relationship Id="rId11" Type="http://schemas.openxmlformats.org/officeDocument/2006/relationships/hyperlink" Target="https://login.consultant.ru/link/?req=doc&amp;base=LAW&amp;n=494996&amp;date=28.05.2025" TargetMode="External"/><Relationship Id="rId24" Type="http://schemas.openxmlformats.org/officeDocument/2006/relationships/hyperlink" Target="https://login.consultant.ru/link/?req=doc&amp;base=LAW&amp;n=481298&amp;date=28.05.2025&amp;dst=329&amp;field=134" TargetMode="External"/><Relationship Id="rId32" Type="http://schemas.openxmlformats.org/officeDocument/2006/relationships/hyperlink" Target="https://login.consultant.ru/link/?req=doc&amp;base=LAW&amp;n=481298&amp;date=28.05.2025&amp;dst=3300&amp;field=134" TargetMode="External"/><Relationship Id="rId37" Type="http://schemas.openxmlformats.org/officeDocument/2006/relationships/hyperlink" Target="https://login.consultant.ru/link/?req=doc&amp;base=LAW&amp;n=481298&amp;date=28.05.2025&amp;dst=100628&amp;field=134" TargetMode="External"/><Relationship Id="rId40" Type="http://schemas.openxmlformats.org/officeDocument/2006/relationships/hyperlink" Target="https://login.consultant.ru/link/?req=doc&amp;base=LAW&amp;n=493188&amp;date=28.05.2025" TargetMode="External"/><Relationship Id="rId45" Type="http://schemas.openxmlformats.org/officeDocument/2006/relationships/hyperlink" Target="https://login.consultant.ru/link/?req=doc&amp;base=LAW&amp;n=481298&amp;date=28.05.2025&amp;dst=3213&amp;field=134" TargetMode="External"/><Relationship Id="rId53" Type="http://schemas.openxmlformats.org/officeDocument/2006/relationships/hyperlink" Target="https://login.consultant.ru/link/?req=doc&amp;base=LAW&amp;n=481298&amp;date=28.05.2025&amp;dst=347&amp;field=134" TargetMode="External"/><Relationship Id="rId58" Type="http://schemas.openxmlformats.org/officeDocument/2006/relationships/hyperlink" Target="https://login.consultant.ru/link/?req=doc&amp;base=LAW&amp;n=481298&amp;date=28.05.2025" TargetMode="External"/><Relationship Id="rId66" Type="http://schemas.openxmlformats.org/officeDocument/2006/relationships/hyperlink" Target="https://login.consultant.ru/link/?req=doc&amp;base=LAW&amp;n=481298&amp;date=28.05.2025" TargetMode="External"/><Relationship Id="rId7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RLAW404&amp;n=79670&amp;date=28.05.2025" TargetMode="External"/><Relationship Id="rId23" Type="http://schemas.openxmlformats.org/officeDocument/2006/relationships/hyperlink" Target="http://www.gosuslugi31.ru" TargetMode="External"/><Relationship Id="rId28" Type="http://schemas.openxmlformats.org/officeDocument/2006/relationships/hyperlink" Target="https://login.consultant.ru/link/?req=doc&amp;base=LAW&amp;n=481298&amp;date=28.05.2025&amp;dst=2910&amp;field=134" TargetMode="External"/><Relationship Id="rId36" Type="http://schemas.openxmlformats.org/officeDocument/2006/relationships/hyperlink" Target="https://login.consultant.ru/link/?req=doc&amp;base=LAW&amp;n=481298&amp;date=28.05.2025&amp;dst=3060&amp;field=134" TargetMode="External"/><Relationship Id="rId49" Type="http://schemas.openxmlformats.org/officeDocument/2006/relationships/hyperlink" Target="https://login.consultant.ru/link/?req=doc&amp;base=LAW&amp;n=494996&amp;date=28.05.2025&amp;dst=339&amp;field=134" TargetMode="External"/><Relationship Id="rId57" Type="http://schemas.openxmlformats.org/officeDocument/2006/relationships/hyperlink" Target="https://login.consultant.ru/link/?req=doc&amp;base=LAW&amp;n=481298&amp;date=28.05.2025" TargetMode="External"/><Relationship Id="rId61" Type="http://schemas.openxmlformats.org/officeDocument/2006/relationships/hyperlink" Target="https://login.consultant.ru/link/?req=doc&amp;base=LAW&amp;n=481298&amp;date=28.05.2025&amp;dst=3552&amp;field=134" TargetMode="External"/><Relationship Id="rId10" Type="http://schemas.openxmlformats.org/officeDocument/2006/relationships/hyperlink" Target="https://login.consultant.ru/link/?req=doc&amp;base=LAW&amp;n=480999&amp;date=28.05.2025" TargetMode="External"/><Relationship Id="rId19" Type="http://schemas.openxmlformats.org/officeDocument/2006/relationships/hyperlink" Target="https://login.consultant.ru/link/?req=doc&amp;base=LAW&amp;n=502622&amp;date=28.05.2025&amp;dst=51&amp;field=134" TargetMode="External"/><Relationship Id="rId31" Type="http://schemas.openxmlformats.org/officeDocument/2006/relationships/hyperlink" Target="https://login.consultant.ru/link/?req=doc&amp;base=LAW&amp;n=481298&amp;date=28.05.2025&amp;dst=3177&amp;field=134" TargetMode="External"/><Relationship Id="rId44" Type="http://schemas.openxmlformats.org/officeDocument/2006/relationships/hyperlink" Target="https://login.consultant.ru/link/?req=doc&amp;base=LAW&amp;n=481298&amp;date=28.05.2025&amp;dst=341&amp;field=134" TargetMode="External"/><Relationship Id="rId52" Type="http://schemas.openxmlformats.org/officeDocument/2006/relationships/hyperlink" Target="https://login.consultant.ru/link/?req=doc&amp;base=LAW&amp;n=481298&amp;date=28.05.2025" TargetMode="External"/><Relationship Id="rId60" Type="http://schemas.openxmlformats.org/officeDocument/2006/relationships/hyperlink" Target="https://login.consultant.ru/link/?req=doc&amp;base=LAW&amp;n=481298&amp;date=28.05.2025&amp;dst=347&amp;field=134" TargetMode="External"/><Relationship Id="rId65" Type="http://schemas.openxmlformats.org/officeDocument/2006/relationships/hyperlink" Target="https://login.consultant.ru/link/?req=doc&amp;base=LAW&amp;n=481298&amp;date=28.05.2025&amp;dst=3805&amp;field=134" TargetMode="External"/><Relationship Id="rId73" Type="http://schemas.openxmlformats.org/officeDocument/2006/relationships/header" Target="header1.xml"/><Relationship Id="rId78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81298&amp;date=28.05.2025" TargetMode="External"/><Relationship Id="rId14" Type="http://schemas.openxmlformats.org/officeDocument/2006/relationships/hyperlink" Target="https://login.consultant.ru/link/?req=doc&amp;base=RLAW404&amp;n=77936&amp;date=28.05.2025" TargetMode="External"/><Relationship Id="rId22" Type="http://schemas.openxmlformats.org/officeDocument/2006/relationships/hyperlink" Target="http://www.gosuslugi.ru" TargetMode="External"/><Relationship Id="rId27" Type="http://schemas.openxmlformats.org/officeDocument/2006/relationships/hyperlink" Target="https://login.consultant.ru/link/?req=doc&amp;base=LAW&amp;n=481298&amp;date=28.05.2025&amp;dst=3049&amp;field=134" TargetMode="External"/><Relationship Id="rId30" Type="http://schemas.openxmlformats.org/officeDocument/2006/relationships/hyperlink" Target="https://login.consultant.ru/link/?req=doc&amp;base=LAW&amp;n=481298&amp;date=28.05.2025&amp;dst=3219&amp;field=134" TargetMode="External"/><Relationship Id="rId35" Type="http://schemas.openxmlformats.org/officeDocument/2006/relationships/hyperlink" Target="https://login.consultant.ru/link/?req=doc&amp;base=LAW&amp;n=481298&amp;date=28.05.2025" TargetMode="External"/><Relationship Id="rId43" Type="http://schemas.openxmlformats.org/officeDocument/2006/relationships/hyperlink" Target="https://login.consultant.ru/link/?req=doc&amp;base=LAW&amp;n=481298&amp;date=28.05.2025&amp;dst=340&amp;field=134" TargetMode="External"/><Relationship Id="rId48" Type="http://schemas.openxmlformats.org/officeDocument/2006/relationships/hyperlink" Target="https://login.consultant.ru/link/?req=doc&amp;base=LAW&amp;n=494996&amp;date=28.05.2025&amp;dst=43&amp;field=134" TargetMode="External"/><Relationship Id="rId56" Type="http://schemas.openxmlformats.org/officeDocument/2006/relationships/hyperlink" Target="https://login.consultant.ru/link/?req=doc&amp;base=LAW&amp;n=481298&amp;date=28.05.2025" TargetMode="External"/><Relationship Id="rId64" Type="http://schemas.openxmlformats.org/officeDocument/2006/relationships/hyperlink" Target="https://login.consultant.ru/link/?req=doc&amp;base=LAW&amp;n=494633&amp;date=28.05.2025" TargetMode="External"/><Relationship Id="rId69" Type="http://schemas.openxmlformats.org/officeDocument/2006/relationships/hyperlink" Target="https://login.consultant.ru/link/?req=doc&amp;base=LAW&amp;n=481298&amp;date=28.05.2025&amp;dst=306&amp;field=134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s://www.consultant.ru" TargetMode="External"/><Relationship Id="rId51" Type="http://schemas.openxmlformats.org/officeDocument/2006/relationships/hyperlink" Target="https://login.consultant.ru/link/?req=doc&amp;base=LAW&amp;n=494998&amp;date=28.05.2025&amp;dst=100088&amp;field=134" TargetMode="External"/><Relationship Id="rId72" Type="http://schemas.openxmlformats.org/officeDocument/2006/relationships/hyperlink" Target="https://login.consultant.ru/link/?req=doc&amp;base=LAW&amp;n=481298&amp;date=28.05.2025&amp;dst=354&amp;field=13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95427&amp;date=28.05.2025" TargetMode="External"/><Relationship Id="rId17" Type="http://schemas.openxmlformats.org/officeDocument/2006/relationships/hyperlink" Target="https://login.consultant.ru/link/?req=doc&amp;base=RLAW404&amp;n=84684&amp;date=28.05.2025" TargetMode="External"/><Relationship Id="rId25" Type="http://schemas.openxmlformats.org/officeDocument/2006/relationships/hyperlink" Target="https://login.consultant.ru/link/?req=doc&amp;base=RLAW404&amp;n=59815&amp;date=28.05.2025&amp;dst=100006&amp;field=134" TargetMode="External"/><Relationship Id="rId33" Type="http://schemas.openxmlformats.org/officeDocument/2006/relationships/hyperlink" Target="https://login.consultant.ru/link/?req=doc&amp;base=LAW&amp;n=495427&amp;date=28.05.2025" TargetMode="External"/><Relationship Id="rId38" Type="http://schemas.openxmlformats.org/officeDocument/2006/relationships/hyperlink" Target="https://login.consultant.ru/link/?req=doc&amp;base=LAW&amp;n=495427&amp;date=28.05.2025" TargetMode="External"/><Relationship Id="rId46" Type="http://schemas.openxmlformats.org/officeDocument/2006/relationships/hyperlink" Target="https://login.consultant.ru/link/?req=doc&amp;base=LAW&amp;n=481298&amp;date=28.05.2025&amp;dst=3213&amp;field=134" TargetMode="External"/><Relationship Id="rId59" Type="http://schemas.openxmlformats.org/officeDocument/2006/relationships/hyperlink" Target="https://login.consultant.ru/link/?req=doc&amp;base=LAW&amp;n=481298&amp;date=28.05.2025" TargetMode="External"/><Relationship Id="rId67" Type="http://schemas.openxmlformats.org/officeDocument/2006/relationships/hyperlink" Target="https://login.consultant.ru/link/?req=doc&amp;base=LAW&amp;n=481298&amp;date=28.05.2025&amp;dst=100052&amp;field=134" TargetMode="External"/><Relationship Id="rId20" Type="http://schemas.openxmlformats.org/officeDocument/2006/relationships/hyperlink" Target="http://rakitnoeadm.ru" TargetMode="External"/><Relationship Id="rId41" Type="http://schemas.openxmlformats.org/officeDocument/2006/relationships/hyperlink" Target="https://login.consultant.ru/link/?req=doc&amp;base=LAW&amp;n=481298&amp;date=28.05.2025&amp;dst=340&amp;field=134" TargetMode="External"/><Relationship Id="rId54" Type="http://schemas.openxmlformats.org/officeDocument/2006/relationships/hyperlink" Target="https://login.consultant.ru/link/?req=doc&amp;base=LAW&amp;n=481298&amp;date=28.05.2025" TargetMode="External"/><Relationship Id="rId62" Type="http://schemas.openxmlformats.org/officeDocument/2006/relationships/hyperlink" Target="https://login.consultant.ru/link/?req=doc&amp;base=LAW&amp;n=183496&amp;date=28.05.2025&amp;dst=100012&amp;field=134" TargetMode="External"/><Relationship Id="rId70" Type="http://schemas.openxmlformats.org/officeDocument/2006/relationships/hyperlink" Target="https://login.consultant.ru/link/?req=doc&amp;base=LAW&amp;n=481298&amp;date=28.05.2025&amp;dst=3362&amp;field=134" TargetMode="External"/><Relationship Id="rId75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50</Pages>
  <Words>21544</Words>
  <Characters>122806</Characters>
  <Application>Microsoft Office Word</Application>
  <DocSecurity>0</DocSecurity>
  <Lines>1023</Lines>
  <Paragraphs>288</Paragraphs>
  <ScaleCrop>false</ScaleCrop>
  <Company>КонсультантПлюс Версия 4024.00.50</Company>
  <LinksUpToDate>false</LinksUpToDate>
  <CharactersWithSpaces>144062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Ракитянского района Белгородской обл. от 28.07.2022 N 112
"Об утверждении административного регламента по предоставлению муниципальной услуги "Выдача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разрешения)" на территории муниципального рай</dc:title>
  <dc:creator>gl_spec_eco_analiz</dc:creator>
  <cp:lastModifiedBy>gl_spec_eco_analiz</cp:lastModifiedBy>
  <cp:revision>2</cp:revision>
  <dcterms:created xsi:type="dcterms:W3CDTF">2025-05-28T06:20:00Z</dcterms:created>
  <dcterms:modified xsi:type="dcterms:W3CDTF">2025-05-28T06:20:00Z</dcterms:modified>
</cp:coreProperties>
</file>